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86" w:rsidRPr="00803CB3" w:rsidRDefault="00645462" w:rsidP="00803CB3">
      <w:pPr>
        <w:pStyle w:val="NoSpacing"/>
        <w:jc w:val="center"/>
        <w:rPr>
          <w:rFonts w:ascii="Times New Roman" w:hAnsi="Times New Roman" w:cs="Times New Roman"/>
          <w:sz w:val="48"/>
          <w:szCs w:val="48"/>
        </w:rPr>
      </w:pPr>
      <w:r w:rsidRPr="00803CB3">
        <w:rPr>
          <w:rFonts w:ascii="Times New Roman" w:hAnsi="Times New Roman" w:cs="Times New Roman"/>
          <w:sz w:val="48"/>
          <w:szCs w:val="48"/>
        </w:rPr>
        <w:t>The Logos</w:t>
      </w:r>
    </w:p>
    <w:p w:rsidR="00D42C3F" w:rsidRDefault="00D42C3F" w:rsidP="00645462">
      <w:pPr>
        <w:pStyle w:val="NoSpacing"/>
        <w:rPr>
          <w:rFonts w:ascii="Times New Roman" w:hAnsi="Times New Roman" w:cs="Times New Roman"/>
          <w:sz w:val="28"/>
          <w:szCs w:val="28"/>
        </w:rPr>
      </w:pPr>
    </w:p>
    <w:p w:rsidR="00803CB3" w:rsidRDefault="006A14D7" w:rsidP="002D74B4">
      <w:pPr>
        <w:pStyle w:val="NoSpacing"/>
        <w:rPr>
          <w:rFonts w:ascii="Times New Roman" w:hAnsi="Times New Roman" w:cs="Times New Roman"/>
          <w:sz w:val="28"/>
          <w:szCs w:val="28"/>
        </w:rPr>
      </w:pPr>
      <w:r>
        <w:rPr>
          <w:rFonts w:ascii="Times New Roman" w:hAnsi="Times New Roman" w:cs="Times New Roman"/>
          <w:sz w:val="28"/>
          <w:szCs w:val="28"/>
        </w:rPr>
        <w:t xml:space="preserve">The study of the Logos is a very fascinating </w:t>
      </w:r>
      <w:r w:rsidR="00803CB3">
        <w:rPr>
          <w:rFonts w:ascii="Times New Roman" w:hAnsi="Times New Roman" w:cs="Times New Roman"/>
          <w:sz w:val="28"/>
          <w:szCs w:val="28"/>
        </w:rPr>
        <w:t>subject. To</w:t>
      </w:r>
      <w:r w:rsidR="002D74B4">
        <w:rPr>
          <w:rFonts w:ascii="Times New Roman" w:hAnsi="Times New Roman" w:cs="Times New Roman"/>
          <w:sz w:val="28"/>
          <w:szCs w:val="28"/>
        </w:rPr>
        <w:t xml:space="preserve"> begin our </w:t>
      </w:r>
      <w:r w:rsidR="00803CB3">
        <w:rPr>
          <w:rFonts w:ascii="Times New Roman" w:hAnsi="Times New Roman" w:cs="Times New Roman"/>
          <w:sz w:val="28"/>
          <w:szCs w:val="28"/>
        </w:rPr>
        <w:t>discussion,</w:t>
      </w:r>
      <w:r w:rsidR="002D74B4">
        <w:rPr>
          <w:rFonts w:ascii="Times New Roman" w:hAnsi="Times New Roman" w:cs="Times New Roman"/>
          <w:sz w:val="28"/>
          <w:szCs w:val="28"/>
        </w:rPr>
        <w:t xml:space="preserve"> we first must see that Christ was God in the beginning [before the creation] with the Father. As the “word” or” logos” in the Greek, he was the conduit through which the father accomplished the plan of creation and the Old testament dealings with </w:t>
      </w:r>
      <w:r w:rsidR="00803CB3">
        <w:rPr>
          <w:rFonts w:ascii="Times New Roman" w:hAnsi="Times New Roman" w:cs="Times New Roman"/>
          <w:sz w:val="28"/>
          <w:szCs w:val="28"/>
        </w:rPr>
        <w:t>mankind. [</w:t>
      </w:r>
      <w:r w:rsidR="002D74B4">
        <w:rPr>
          <w:rFonts w:ascii="Times New Roman" w:hAnsi="Times New Roman" w:cs="Times New Roman"/>
          <w:sz w:val="28"/>
          <w:szCs w:val="28"/>
        </w:rPr>
        <w:t xml:space="preserve">he was that rock which followed the children of Israel in the desert] </w:t>
      </w:r>
    </w:p>
    <w:p w:rsidR="00803CB3" w:rsidRDefault="00803CB3" w:rsidP="002D74B4">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1Corint</w:t>
      </w:r>
      <w:r w:rsidR="00803CB3">
        <w:rPr>
          <w:rFonts w:ascii="Times New Roman" w:hAnsi="Times New Roman" w:cs="Times New Roman"/>
          <w:sz w:val="28"/>
          <w:szCs w:val="28"/>
        </w:rPr>
        <w:t>h</w:t>
      </w:r>
      <w:r>
        <w:rPr>
          <w:rFonts w:ascii="Times New Roman" w:hAnsi="Times New Roman" w:cs="Times New Roman"/>
          <w:sz w:val="28"/>
          <w:szCs w:val="28"/>
        </w:rPr>
        <w:t>i</w:t>
      </w:r>
      <w:r w:rsidR="00803CB3">
        <w:rPr>
          <w:rFonts w:ascii="Times New Roman" w:hAnsi="Times New Roman" w:cs="Times New Roman"/>
          <w:sz w:val="28"/>
          <w:szCs w:val="28"/>
        </w:rPr>
        <w:t>a</w:t>
      </w:r>
      <w:r>
        <w:rPr>
          <w:rFonts w:ascii="Times New Roman" w:hAnsi="Times New Roman" w:cs="Times New Roman"/>
          <w:sz w:val="28"/>
          <w:szCs w:val="28"/>
        </w:rPr>
        <w:t xml:space="preserve">ns </w:t>
      </w:r>
      <w:proofErr w:type="gramStart"/>
      <w:r>
        <w:rPr>
          <w:rFonts w:ascii="Times New Roman" w:hAnsi="Times New Roman" w:cs="Times New Roman"/>
          <w:sz w:val="28"/>
          <w:szCs w:val="28"/>
        </w:rPr>
        <w:t>10:4  The</w:t>
      </w:r>
      <w:proofErr w:type="gramEnd"/>
      <w:r>
        <w:rPr>
          <w:rFonts w:ascii="Times New Roman" w:hAnsi="Times New Roman" w:cs="Times New Roman"/>
          <w:sz w:val="28"/>
          <w:szCs w:val="28"/>
        </w:rPr>
        <w:t xml:space="preserve"> same relationship existed when he was down here on Earth in human flesh; He was the spokesman or logos for the Father.</w:t>
      </w:r>
    </w:p>
    <w:p w:rsidR="002D74B4" w:rsidRDefault="002D74B4" w:rsidP="002D74B4">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In John 1:1-3 we see this relationship expressed in the form of a literary technique</w:t>
      </w: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called a “Chiasmus”, which</w:t>
      </w:r>
      <w:r w:rsidRPr="0084384A">
        <w:rPr>
          <w:rFonts w:ascii="Times New Roman" w:hAnsi="Times New Roman" w:cs="Times New Roman"/>
          <w:sz w:val="28"/>
          <w:szCs w:val="28"/>
        </w:rPr>
        <w:t xml:space="preserve"> is a figure of speech in which two or more clauses are related to each other through the reversal of the lines of a poetic structure in order to make a larger point.  </w:t>
      </w:r>
    </w:p>
    <w:p w:rsidR="002D74B4" w:rsidRDefault="002D74B4" w:rsidP="002D74B4">
      <w:pPr>
        <w:pStyle w:val="NoSpacing"/>
        <w:rPr>
          <w:rFonts w:ascii="Times New Roman" w:hAnsi="Times New Roman" w:cs="Times New Roman"/>
          <w:sz w:val="28"/>
          <w:szCs w:val="28"/>
        </w:rPr>
      </w:pPr>
    </w:p>
    <w:p w:rsidR="002D74B4" w:rsidRPr="007A4D21" w:rsidRDefault="002D74B4" w:rsidP="002D74B4">
      <w:pPr>
        <w:pStyle w:val="NoSpacing"/>
        <w:rPr>
          <w:rFonts w:ascii="Times New Roman" w:hAnsi="Times New Roman" w:cs="Times New Roman"/>
          <w:sz w:val="28"/>
          <w:szCs w:val="28"/>
        </w:rPr>
      </w:pPr>
      <w:r w:rsidRPr="007A4D21">
        <w:rPr>
          <w:rFonts w:ascii="Times New Roman" w:hAnsi="Times New Roman" w:cs="Times New Roman"/>
          <w:sz w:val="28"/>
          <w:szCs w:val="28"/>
        </w:rPr>
        <w:t>(Joh 1:1)  In the beginning was the Word, and the Word was with God, and the Word was God.</w:t>
      </w:r>
    </w:p>
    <w:p w:rsidR="002D74B4" w:rsidRPr="007A4D21" w:rsidRDefault="002D74B4" w:rsidP="002D74B4">
      <w:pPr>
        <w:pStyle w:val="NoSpacing"/>
        <w:rPr>
          <w:rFonts w:ascii="Times New Roman" w:hAnsi="Times New Roman" w:cs="Times New Roman"/>
          <w:sz w:val="28"/>
          <w:szCs w:val="28"/>
        </w:rPr>
      </w:pPr>
    </w:p>
    <w:p w:rsidR="002D74B4" w:rsidRPr="007A4D21" w:rsidRDefault="002D74B4" w:rsidP="002D74B4">
      <w:pPr>
        <w:pStyle w:val="NoSpacing"/>
        <w:rPr>
          <w:rFonts w:ascii="Times New Roman" w:hAnsi="Times New Roman" w:cs="Times New Roman"/>
          <w:sz w:val="28"/>
          <w:szCs w:val="28"/>
        </w:rPr>
      </w:pPr>
      <w:r w:rsidRPr="007A4D21">
        <w:rPr>
          <w:rFonts w:ascii="Times New Roman" w:hAnsi="Times New Roman" w:cs="Times New Roman"/>
          <w:sz w:val="28"/>
          <w:szCs w:val="28"/>
        </w:rPr>
        <w:t>(Joh 1:2)  The same was in the beginning with God.</w:t>
      </w:r>
    </w:p>
    <w:p w:rsidR="002D74B4" w:rsidRPr="007A4D21" w:rsidRDefault="002D74B4" w:rsidP="002D74B4">
      <w:pPr>
        <w:pStyle w:val="NoSpacing"/>
        <w:rPr>
          <w:rFonts w:ascii="Times New Roman" w:hAnsi="Times New Roman" w:cs="Times New Roman"/>
          <w:sz w:val="28"/>
          <w:szCs w:val="28"/>
        </w:rPr>
      </w:pPr>
    </w:p>
    <w:p w:rsidR="002D74B4" w:rsidRPr="007A4D21" w:rsidRDefault="002D74B4" w:rsidP="002D74B4">
      <w:pPr>
        <w:pStyle w:val="NoSpacing"/>
        <w:rPr>
          <w:rFonts w:ascii="Times New Roman" w:hAnsi="Times New Roman" w:cs="Times New Roman"/>
          <w:sz w:val="28"/>
          <w:szCs w:val="28"/>
        </w:rPr>
      </w:pPr>
      <w:r w:rsidRPr="007A4D21">
        <w:rPr>
          <w:rFonts w:ascii="Times New Roman" w:hAnsi="Times New Roman" w:cs="Times New Roman"/>
          <w:sz w:val="28"/>
          <w:szCs w:val="28"/>
        </w:rPr>
        <w:t xml:space="preserve">(Joh 1:3)  All things were made by him; and without him was not </w:t>
      </w:r>
      <w:proofErr w:type="spellStart"/>
      <w:r w:rsidRPr="007A4D21">
        <w:rPr>
          <w:rFonts w:ascii="Times New Roman" w:hAnsi="Times New Roman" w:cs="Times New Roman"/>
          <w:sz w:val="28"/>
          <w:szCs w:val="28"/>
        </w:rPr>
        <w:t>any thing</w:t>
      </w:r>
      <w:proofErr w:type="spellEnd"/>
      <w:r w:rsidRPr="007A4D21">
        <w:rPr>
          <w:rFonts w:ascii="Times New Roman" w:hAnsi="Times New Roman" w:cs="Times New Roman"/>
          <w:sz w:val="28"/>
          <w:szCs w:val="28"/>
        </w:rPr>
        <w:t xml:space="preserve"> made that was made.</w:t>
      </w:r>
    </w:p>
    <w:p w:rsidR="002D74B4" w:rsidRDefault="002D74B4" w:rsidP="002D74B4">
      <w:pPr>
        <w:pStyle w:val="NoSpacing"/>
        <w:rPr>
          <w:bCs/>
          <w:sz w:val="28"/>
          <w:szCs w:val="28"/>
        </w:rPr>
      </w:pPr>
    </w:p>
    <w:p w:rsidR="002D74B4" w:rsidRPr="00A520D3" w:rsidRDefault="002D74B4" w:rsidP="002D74B4">
      <w:pPr>
        <w:pStyle w:val="NoSpacing"/>
        <w:rPr>
          <w:rFonts w:ascii="Times New Roman" w:hAnsi="Times New Roman" w:cs="Times New Roman"/>
          <w:bCs/>
          <w:sz w:val="28"/>
          <w:szCs w:val="28"/>
        </w:rPr>
      </w:pPr>
      <w:r w:rsidRPr="00A520D3">
        <w:rPr>
          <w:rFonts w:ascii="Times New Roman" w:hAnsi="Times New Roman" w:cs="Times New Roman"/>
          <w:bCs/>
          <w:sz w:val="28"/>
          <w:szCs w:val="28"/>
        </w:rPr>
        <w:t xml:space="preserve">So, we see the apostle John using this </w:t>
      </w:r>
      <w:r>
        <w:rPr>
          <w:rFonts w:ascii="Times New Roman" w:hAnsi="Times New Roman" w:cs="Times New Roman"/>
          <w:bCs/>
          <w:sz w:val="28"/>
          <w:szCs w:val="28"/>
        </w:rPr>
        <w:t>“</w:t>
      </w:r>
      <w:r w:rsidRPr="00A520D3">
        <w:rPr>
          <w:rFonts w:ascii="Times New Roman" w:hAnsi="Times New Roman" w:cs="Times New Roman"/>
          <w:bCs/>
          <w:sz w:val="28"/>
          <w:szCs w:val="28"/>
        </w:rPr>
        <w:t>chiasmus</w:t>
      </w:r>
      <w:r>
        <w:rPr>
          <w:rFonts w:ascii="Times New Roman" w:hAnsi="Times New Roman" w:cs="Times New Roman"/>
          <w:bCs/>
          <w:sz w:val="28"/>
          <w:szCs w:val="28"/>
        </w:rPr>
        <w:t>”</w:t>
      </w:r>
      <w:r w:rsidRPr="00A520D3">
        <w:rPr>
          <w:rFonts w:ascii="Times New Roman" w:hAnsi="Times New Roman" w:cs="Times New Roman"/>
          <w:bCs/>
          <w:sz w:val="28"/>
          <w:szCs w:val="28"/>
        </w:rPr>
        <w:t xml:space="preserve"> to focus our attention on the word or logos in this relationship between God or </w:t>
      </w:r>
      <w:proofErr w:type="spellStart"/>
      <w:r w:rsidRPr="00A520D3">
        <w:rPr>
          <w:rFonts w:ascii="Times New Roman" w:hAnsi="Times New Roman" w:cs="Times New Roman"/>
          <w:bCs/>
          <w:sz w:val="28"/>
          <w:szCs w:val="28"/>
        </w:rPr>
        <w:t>theos</w:t>
      </w:r>
      <w:proofErr w:type="spellEnd"/>
      <w:r w:rsidRPr="00A520D3">
        <w:rPr>
          <w:rFonts w:ascii="Times New Roman" w:hAnsi="Times New Roman" w:cs="Times New Roman"/>
          <w:bCs/>
          <w:sz w:val="28"/>
          <w:szCs w:val="28"/>
        </w:rPr>
        <w:t xml:space="preserve"> which is translated Father</w:t>
      </w:r>
    </w:p>
    <w:p w:rsidR="002D74B4" w:rsidRPr="00A520D3" w:rsidRDefault="002D74B4" w:rsidP="002D74B4">
      <w:pPr>
        <w:pStyle w:val="NoSpacing"/>
        <w:rPr>
          <w:rFonts w:ascii="Times New Roman" w:hAnsi="Times New Roman" w:cs="Times New Roman"/>
          <w:bCs/>
          <w:sz w:val="28"/>
          <w:szCs w:val="28"/>
        </w:rPr>
      </w:pPr>
      <w:r>
        <w:rPr>
          <w:rFonts w:ascii="Times New Roman" w:hAnsi="Times New Roman" w:cs="Times New Roman"/>
          <w:bCs/>
          <w:sz w:val="28"/>
          <w:szCs w:val="28"/>
        </w:rPr>
        <w:t>i</w:t>
      </w:r>
      <w:r w:rsidRPr="00A520D3">
        <w:rPr>
          <w:rFonts w:ascii="Times New Roman" w:hAnsi="Times New Roman" w:cs="Times New Roman"/>
          <w:bCs/>
          <w:sz w:val="28"/>
          <w:szCs w:val="28"/>
        </w:rPr>
        <w:t xml:space="preserve">n the </w:t>
      </w:r>
      <w:proofErr w:type="gramStart"/>
      <w:r w:rsidRPr="00A520D3">
        <w:rPr>
          <w:rFonts w:ascii="Times New Roman" w:hAnsi="Times New Roman" w:cs="Times New Roman"/>
          <w:bCs/>
          <w:sz w:val="28"/>
          <w:szCs w:val="28"/>
        </w:rPr>
        <w:t>Greek .</w:t>
      </w:r>
      <w:proofErr w:type="gramEnd"/>
      <w:r w:rsidRPr="00A520D3">
        <w:rPr>
          <w:rFonts w:ascii="Times New Roman" w:hAnsi="Times New Roman" w:cs="Times New Roman"/>
          <w:bCs/>
          <w:sz w:val="28"/>
          <w:szCs w:val="28"/>
        </w:rPr>
        <w:t xml:space="preserve"> </w:t>
      </w:r>
    </w:p>
    <w:p w:rsidR="002D74B4" w:rsidRPr="00A520D3" w:rsidRDefault="002D74B4" w:rsidP="002D74B4">
      <w:pPr>
        <w:pStyle w:val="NoSpacing"/>
        <w:rPr>
          <w:rFonts w:ascii="Times New Roman" w:hAnsi="Times New Roman" w:cs="Times New Roman"/>
          <w:bCs/>
          <w:sz w:val="28"/>
          <w:szCs w:val="28"/>
        </w:rPr>
      </w:pPr>
    </w:p>
    <w:p w:rsidR="002D74B4" w:rsidRPr="00A520D3" w:rsidRDefault="002D74B4" w:rsidP="002D74B4">
      <w:pPr>
        <w:pStyle w:val="NoSpacing"/>
        <w:rPr>
          <w:rFonts w:ascii="Times New Roman" w:hAnsi="Times New Roman" w:cs="Times New Roman"/>
          <w:b/>
          <w:bCs/>
          <w:sz w:val="28"/>
          <w:szCs w:val="28"/>
        </w:rPr>
      </w:pPr>
      <w:r w:rsidRPr="00A520D3">
        <w:rPr>
          <w:rFonts w:ascii="Times New Roman" w:hAnsi="Times New Roman" w:cs="Times New Roman"/>
          <w:bCs/>
          <w:sz w:val="28"/>
          <w:szCs w:val="28"/>
        </w:rPr>
        <w:t xml:space="preserve">The reference below on the Logos from the </w:t>
      </w:r>
      <w:r w:rsidR="00803CB3" w:rsidRPr="00803CB3">
        <w:rPr>
          <w:rFonts w:ascii="Times New Roman" w:hAnsi="Times New Roman" w:cs="Times New Roman"/>
          <w:bCs/>
          <w:sz w:val="28"/>
          <w:szCs w:val="28"/>
        </w:rPr>
        <w:t xml:space="preserve">Encyclopædia </w:t>
      </w:r>
      <w:r w:rsidRPr="00A520D3">
        <w:rPr>
          <w:rFonts w:ascii="Times New Roman" w:hAnsi="Times New Roman" w:cs="Times New Roman"/>
          <w:bCs/>
          <w:sz w:val="28"/>
          <w:szCs w:val="28"/>
        </w:rPr>
        <w:t xml:space="preserve">Britannica shows the ancient concept of the use of the term </w:t>
      </w:r>
      <w:r>
        <w:rPr>
          <w:rFonts w:ascii="Times New Roman" w:hAnsi="Times New Roman" w:cs="Times New Roman"/>
          <w:bCs/>
          <w:sz w:val="28"/>
          <w:szCs w:val="28"/>
        </w:rPr>
        <w:t>and the</w:t>
      </w:r>
      <w:r w:rsidRPr="00A520D3">
        <w:rPr>
          <w:rFonts w:ascii="Times New Roman" w:hAnsi="Times New Roman" w:cs="Times New Roman"/>
          <w:bCs/>
          <w:sz w:val="28"/>
          <w:szCs w:val="28"/>
        </w:rPr>
        <w:t xml:space="preserve"> effect</w:t>
      </w:r>
      <w:r>
        <w:rPr>
          <w:rFonts w:ascii="Times New Roman" w:hAnsi="Times New Roman" w:cs="Times New Roman"/>
          <w:bCs/>
          <w:sz w:val="28"/>
          <w:szCs w:val="28"/>
        </w:rPr>
        <w:t xml:space="preserve"> it had</w:t>
      </w:r>
      <w:r w:rsidRPr="00A520D3">
        <w:rPr>
          <w:rFonts w:ascii="Times New Roman" w:hAnsi="Times New Roman" w:cs="Times New Roman"/>
          <w:bCs/>
          <w:sz w:val="28"/>
          <w:szCs w:val="28"/>
        </w:rPr>
        <w:t xml:space="preserve"> on those societies</w:t>
      </w:r>
      <w:r w:rsidRPr="00A520D3">
        <w:rPr>
          <w:rFonts w:ascii="Times New Roman" w:hAnsi="Times New Roman" w:cs="Times New Roman"/>
          <w:b/>
          <w:bCs/>
          <w:sz w:val="28"/>
          <w:szCs w:val="28"/>
        </w:rPr>
        <w:t xml:space="preserve"> </w:t>
      </w:r>
      <w:r w:rsidRPr="00A520D3">
        <w:rPr>
          <w:rFonts w:ascii="Times New Roman" w:hAnsi="Times New Roman" w:cs="Times New Roman"/>
          <w:bCs/>
          <w:sz w:val="28"/>
          <w:szCs w:val="28"/>
        </w:rPr>
        <w:t>at that time.</w:t>
      </w:r>
    </w:p>
    <w:p w:rsidR="002D74B4" w:rsidRDefault="002D74B4" w:rsidP="002D74B4">
      <w:pPr>
        <w:pStyle w:val="NoSpacing"/>
        <w:rPr>
          <w:b/>
          <w:bCs/>
          <w:sz w:val="28"/>
          <w:szCs w:val="28"/>
        </w:rPr>
      </w:pPr>
    </w:p>
    <w:p w:rsidR="002D74B4" w:rsidRPr="00361EFD" w:rsidRDefault="00803CB3" w:rsidP="002D74B4">
      <w:pPr>
        <w:pStyle w:val="NoSpacing"/>
        <w:rPr>
          <w:b/>
          <w:bCs/>
          <w:color w:val="000000" w:themeColor="text1"/>
          <w:sz w:val="28"/>
          <w:szCs w:val="28"/>
        </w:rPr>
      </w:pPr>
      <w:hyperlink r:id="rId4" w:history="1">
        <w:r w:rsidR="002D74B4" w:rsidRPr="00361EFD">
          <w:rPr>
            <w:rStyle w:val="Hyperlink"/>
            <w:b/>
            <w:bCs/>
            <w:color w:val="000000" w:themeColor="text1"/>
            <w:sz w:val="28"/>
            <w:szCs w:val="28"/>
          </w:rPr>
          <w:t>The Editors of Encyclopædia Britannica</w:t>
        </w:r>
      </w:hyperlink>
    </w:p>
    <w:p w:rsidR="002D74B4" w:rsidRPr="00361EFD" w:rsidRDefault="002D74B4" w:rsidP="002D74B4">
      <w:pPr>
        <w:pStyle w:val="NoSpacing"/>
        <w:rPr>
          <w:b/>
          <w:bCs/>
          <w:color w:val="000000" w:themeColor="text1"/>
          <w:sz w:val="28"/>
          <w:szCs w:val="28"/>
        </w:rPr>
      </w:pPr>
    </w:p>
    <w:p w:rsidR="002D74B4" w:rsidRPr="00531AA1" w:rsidRDefault="002D74B4" w:rsidP="002D74B4">
      <w:pPr>
        <w:pStyle w:val="NoSpacing"/>
        <w:rPr>
          <w:rFonts w:ascii="Times New Roman" w:hAnsi="Times New Roman" w:cs="Times New Roman"/>
          <w:color w:val="000000" w:themeColor="text1"/>
          <w:sz w:val="28"/>
          <w:szCs w:val="28"/>
        </w:rPr>
      </w:pPr>
      <w:r w:rsidRPr="00531AA1">
        <w:rPr>
          <w:rFonts w:ascii="Times New Roman" w:hAnsi="Times New Roman" w:cs="Times New Roman"/>
          <w:b/>
          <w:bCs/>
          <w:color w:val="000000" w:themeColor="text1"/>
          <w:sz w:val="28"/>
          <w:szCs w:val="28"/>
        </w:rPr>
        <w:t xml:space="preserve">Logos, </w:t>
      </w:r>
      <w:r w:rsidRPr="00531AA1">
        <w:rPr>
          <w:rFonts w:ascii="Times New Roman" w:hAnsi="Times New Roman" w:cs="Times New Roman"/>
          <w:color w:val="000000" w:themeColor="text1"/>
          <w:sz w:val="28"/>
          <w:szCs w:val="28"/>
        </w:rPr>
        <w:t xml:space="preserve">( Greek: “word,” “reason,” or “plan”) plural </w:t>
      </w:r>
      <w:proofErr w:type="spellStart"/>
      <w:r w:rsidRPr="00531AA1">
        <w:rPr>
          <w:rFonts w:ascii="Times New Roman" w:hAnsi="Times New Roman" w:cs="Times New Roman"/>
          <w:color w:val="000000" w:themeColor="text1"/>
          <w:sz w:val="28"/>
          <w:szCs w:val="28"/>
        </w:rPr>
        <w:t>logoi</w:t>
      </w:r>
      <w:proofErr w:type="spellEnd"/>
      <w:r w:rsidRPr="00531AA1">
        <w:rPr>
          <w:rFonts w:ascii="Times New Roman" w:hAnsi="Times New Roman" w:cs="Times New Roman"/>
          <w:color w:val="000000" w:themeColor="text1"/>
          <w:sz w:val="28"/>
          <w:szCs w:val="28"/>
        </w:rPr>
        <w:t xml:space="preserve">, in </w:t>
      </w:r>
      <w:hyperlink r:id="rId5" w:history="1">
        <w:r w:rsidRPr="00531AA1">
          <w:rPr>
            <w:rFonts w:ascii="Times New Roman" w:hAnsi="Times New Roman" w:cs="Times New Roman"/>
            <w:color w:val="000000" w:themeColor="text1"/>
            <w:sz w:val="28"/>
            <w:szCs w:val="28"/>
            <w:u w:val="single"/>
          </w:rPr>
          <w:t>Greek</w:t>
        </w:r>
      </w:hyperlink>
      <w:r w:rsidRPr="00531AA1">
        <w:rPr>
          <w:rFonts w:ascii="Times New Roman" w:hAnsi="Times New Roman" w:cs="Times New Roman"/>
          <w:color w:val="000000" w:themeColor="text1"/>
          <w:sz w:val="28"/>
          <w:szCs w:val="28"/>
        </w:rPr>
        <w:t xml:space="preserve"> </w:t>
      </w:r>
      <w:hyperlink r:id="rId6" w:history="1">
        <w:r w:rsidRPr="00531AA1">
          <w:rPr>
            <w:rFonts w:ascii="Times New Roman" w:hAnsi="Times New Roman" w:cs="Times New Roman"/>
            <w:color w:val="000000" w:themeColor="text1"/>
            <w:sz w:val="28"/>
            <w:szCs w:val="28"/>
            <w:u w:val="single"/>
          </w:rPr>
          <w:t>philosophy</w:t>
        </w:r>
      </w:hyperlink>
      <w:r w:rsidRPr="00531AA1">
        <w:rPr>
          <w:rFonts w:ascii="Times New Roman" w:hAnsi="Times New Roman" w:cs="Times New Roman"/>
          <w:color w:val="000000" w:themeColor="text1"/>
          <w:sz w:val="28"/>
          <w:szCs w:val="28"/>
        </w:rPr>
        <w:t xml:space="preserve"> and</w:t>
      </w:r>
    </w:p>
    <w:p w:rsidR="002D74B4" w:rsidRDefault="00803CB3" w:rsidP="002D74B4">
      <w:pPr>
        <w:pStyle w:val="NoSpacing"/>
        <w:rPr>
          <w:rFonts w:ascii="Times New Roman" w:eastAsia="Times New Roman" w:hAnsi="Times New Roman" w:cs="Times New Roman"/>
          <w:color w:val="000000" w:themeColor="text1"/>
          <w:sz w:val="28"/>
          <w:szCs w:val="28"/>
        </w:rPr>
      </w:pPr>
      <w:hyperlink r:id="rId7" w:history="1">
        <w:r w:rsidR="002D74B4" w:rsidRPr="00531AA1">
          <w:rPr>
            <w:rFonts w:ascii="Times New Roman" w:hAnsi="Times New Roman" w:cs="Times New Roman"/>
            <w:color w:val="000000" w:themeColor="text1"/>
            <w:sz w:val="28"/>
            <w:szCs w:val="28"/>
            <w:u w:val="single"/>
          </w:rPr>
          <w:t>theology</w:t>
        </w:r>
      </w:hyperlink>
      <w:r w:rsidR="002D74B4" w:rsidRPr="00531AA1">
        <w:rPr>
          <w:rFonts w:ascii="Times New Roman" w:hAnsi="Times New Roman" w:cs="Times New Roman"/>
          <w:color w:val="000000" w:themeColor="text1"/>
          <w:sz w:val="28"/>
          <w:szCs w:val="28"/>
        </w:rPr>
        <w:t xml:space="preserve">, </w:t>
      </w:r>
      <w:r w:rsidR="002D74B4" w:rsidRPr="0078705A">
        <w:rPr>
          <w:rFonts w:ascii="Times New Roman" w:hAnsi="Times New Roman" w:cs="Times New Roman"/>
          <w:b/>
          <w:color w:val="000000" w:themeColor="text1"/>
          <w:sz w:val="28"/>
          <w:szCs w:val="28"/>
        </w:rPr>
        <w:t xml:space="preserve">the divine </w:t>
      </w:r>
      <w:hyperlink r:id="rId8" w:history="1">
        <w:r w:rsidR="002D74B4" w:rsidRPr="0078705A">
          <w:rPr>
            <w:rFonts w:ascii="Times New Roman" w:hAnsi="Times New Roman" w:cs="Times New Roman"/>
            <w:b/>
            <w:color w:val="000000" w:themeColor="text1"/>
            <w:sz w:val="28"/>
            <w:szCs w:val="28"/>
            <w:u w:val="single"/>
          </w:rPr>
          <w:t>reason</w:t>
        </w:r>
      </w:hyperlink>
      <w:r w:rsidR="002D74B4" w:rsidRPr="0078705A">
        <w:rPr>
          <w:rFonts w:ascii="Times New Roman" w:hAnsi="Times New Roman" w:cs="Times New Roman"/>
          <w:b/>
          <w:color w:val="000000" w:themeColor="text1"/>
          <w:sz w:val="28"/>
          <w:szCs w:val="28"/>
        </w:rPr>
        <w:t xml:space="preserve"> </w:t>
      </w:r>
      <w:hyperlink r:id="rId9" w:history="1">
        <w:r w:rsidR="002D74B4" w:rsidRPr="0078705A">
          <w:rPr>
            <w:rFonts w:ascii="Times New Roman" w:hAnsi="Times New Roman" w:cs="Times New Roman"/>
            <w:b/>
            <w:color w:val="000000" w:themeColor="text1"/>
            <w:sz w:val="28"/>
            <w:szCs w:val="28"/>
            <w:u w:val="single"/>
          </w:rPr>
          <w:t>implicit</w:t>
        </w:r>
      </w:hyperlink>
      <w:r w:rsidR="002D74B4" w:rsidRPr="0078705A">
        <w:rPr>
          <w:rFonts w:ascii="Times New Roman" w:hAnsi="Times New Roman" w:cs="Times New Roman"/>
          <w:b/>
          <w:color w:val="000000" w:themeColor="text1"/>
          <w:sz w:val="28"/>
          <w:szCs w:val="28"/>
        </w:rPr>
        <w:t xml:space="preserve"> in the cosmos, ordering it and giving it </w:t>
      </w:r>
      <w:hyperlink r:id="rId10" w:history="1">
        <w:r w:rsidR="002D74B4" w:rsidRPr="0078705A">
          <w:rPr>
            <w:rFonts w:ascii="Times New Roman" w:hAnsi="Times New Roman" w:cs="Times New Roman"/>
            <w:b/>
            <w:color w:val="000000" w:themeColor="text1"/>
            <w:sz w:val="28"/>
            <w:szCs w:val="28"/>
            <w:u w:val="single"/>
          </w:rPr>
          <w:t>form</w:t>
        </w:r>
      </w:hyperlink>
      <w:r w:rsidR="002D74B4" w:rsidRPr="0078705A">
        <w:rPr>
          <w:rFonts w:ascii="Times New Roman" w:hAnsi="Times New Roman" w:cs="Times New Roman"/>
          <w:b/>
          <w:color w:val="000000" w:themeColor="text1"/>
          <w:sz w:val="28"/>
          <w:szCs w:val="28"/>
        </w:rPr>
        <w:t xml:space="preserve"> and meaning. </w:t>
      </w:r>
      <w:r w:rsidR="002D74B4" w:rsidRPr="00531AA1">
        <w:rPr>
          <w:rFonts w:ascii="Times New Roman" w:hAnsi="Times New Roman" w:cs="Times New Roman"/>
          <w:color w:val="000000" w:themeColor="text1"/>
          <w:sz w:val="28"/>
          <w:szCs w:val="28"/>
        </w:rPr>
        <w:t xml:space="preserve">Though the concept defined by the term logos is found in Greek, Indian, Egyptian, and Persian philosophical and theological systems, it became particularly significant in Christian writings and doctrines to describe or define the role of </w:t>
      </w:r>
      <w:hyperlink r:id="rId11" w:history="1">
        <w:r w:rsidR="002D74B4" w:rsidRPr="00531AA1">
          <w:rPr>
            <w:rFonts w:ascii="Times New Roman" w:hAnsi="Times New Roman" w:cs="Times New Roman"/>
            <w:color w:val="000000" w:themeColor="text1"/>
            <w:sz w:val="28"/>
            <w:szCs w:val="28"/>
            <w:u w:val="single"/>
          </w:rPr>
          <w:t>Jesus Christ</w:t>
        </w:r>
      </w:hyperlink>
      <w:r w:rsidR="002D74B4" w:rsidRPr="00531AA1">
        <w:rPr>
          <w:rFonts w:ascii="Times New Roman" w:hAnsi="Times New Roman" w:cs="Times New Roman"/>
          <w:color w:val="000000" w:themeColor="text1"/>
          <w:sz w:val="28"/>
          <w:szCs w:val="28"/>
        </w:rPr>
        <w:t xml:space="preserve"> as the principle of God active in the creation and the continuous structuring of the cosmos and in revealing the divine plan of salvation to man. It thus underlies the basic Christian doctrine of the preexistence of </w:t>
      </w:r>
      <w:proofErr w:type="spellStart"/>
      <w:r w:rsidR="002D74B4" w:rsidRPr="00531AA1">
        <w:rPr>
          <w:rFonts w:ascii="Times New Roman" w:hAnsi="Times New Roman" w:cs="Times New Roman"/>
          <w:color w:val="000000" w:themeColor="text1"/>
          <w:sz w:val="28"/>
          <w:szCs w:val="28"/>
        </w:rPr>
        <w:t>Jesus.</w:t>
      </w:r>
      <w:r w:rsidR="002D74B4" w:rsidRPr="00531AA1">
        <w:rPr>
          <w:rFonts w:ascii="Times New Roman" w:eastAsia="Times New Roman" w:hAnsi="Times New Roman" w:cs="Times New Roman"/>
          <w:color w:val="000000" w:themeColor="text1"/>
          <w:sz w:val="28"/>
          <w:szCs w:val="28"/>
        </w:rPr>
        <w:t>The</w:t>
      </w:r>
      <w:proofErr w:type="spellEnd"/>
      <w:r w:rsidR="002D74B4" w:rsidRPr="00531AA1">
        <w:rPr>
          <w:rFonts w:ascii="Times New Roman" w:eastAsia="Times New Roman" w:hAnsi="Times New Roman" w:cs="Times New Roman"/>
          <w:color w:val="000000" w:themeColor="text1"/>
          <w:sz w:val="28"/>
          <w:szCs w:val="28"/>
        </w:rPr>
        <w:t xml:space="preserve"> idea of the logos in Greek thought harks back at least to the 6th-century-bc philosopher </w:t>
      </w:r>
      <w:hyperlink r:id="rId12" w:history="1">
        <w:proofErr w:type="spellStart"/>
        <w:r w:rsidR="002D74B4" w:rsidRPr="00531AA1">
          <w:rPr>
            <w:rFonts w:ascii="Times New Roman" w:eastAsia="Times New Roman" w:hAnsi="Times New Roman" w:cs="Times New Roman"/>
            <w:color w:val="000000" w:themeColor="text1"/>
            <w:sz w:val="28"/>
            <w:szCs w:val="28"/>
            <w:u w:val="single"/>
          </w:rPr>
          <w:t>Heracleitus</w:t>
        </w:r>
        <w:proofErr w:type="spellEnd"/>
      </w:hyperlink>
      <w:r w:rsidR="002D74B4" w:rsidRPr="00531AA1">
        <w:rPr>
          <w:rFonts w:ascii="Times New Roman" w:eastAsia="Times New Roman" w:hAnsi="Times New Roman" w:cs="Times New Roman"/>
          <w:color w:val="000000" w:themeColor="text1"/>
          <w:sz w:val="28"/>
          <w:szCs w:val="28"/>
        </w:rPr>
        <w:t xml:space="preserve">, who discerned in the cosmic process a logos </w:t>
      </w:r>
      <w:hyperlink r:id="rId13" w:history="1">
        <w:r w:rsidR="002D74B4" w:rsidRPr="00531AA1">
          <w:rPr>
            <w:rFonts w:ascii="Times New Roman" w:eastAsia="Times New Roman" w:hAnsi="Times New Roman" w:cs="Times New Roman"/>
            <w:color w:val="000000" w:themeColor="text1"/>
            <w:sz w:val="28"/>
            <w:szCs w:val="28"/>
            <w:u w:val="single"/>
          </w:rPr>
          <w:t>analogous</w:t>
        </w:r>
      </w:hyperlink>
      <w:r w:rsidR="002D74B4" w:rsidRPr="00531AA1">
        <w:rPr>
          <w:rFonts w:ascii="Times New Roman" w:eastAsia="Times New Roman" w:hAnsi="Times New Roman" w:cs="Times New Roman"/>
          <w:color w:val="000000" w:themeColor="text1"/>
          <w:sz w:val="28"/>
          <w:szCs w:val="28"/>
        </w:rPr>
        <w:t xml:space="preserve"> to the reasoning power in man. Later, the </w:t>
      </w:r>
      <w:hyperlink r:id="rId14" w:history="1">
        <w:r w:rsidR="002D74B4" w:rsidRPr="00531AA1">
          <w:rPr>
            <w:rFonts w:ascii="Times New Roman" w:eastAsia="Times New Roman" w:hAnsi="Times New Roman" w:cs="Times New Roman"/>
            <w:color w:val="000000" w:themeColor="text1"/>
            <w:sz w:val="28"/>
            <w:szCs w:val="28"/>
            <w:u w:val="single"/>
          </w:rPr>
          <w:t>Stoics</w:t>
        </w:r>
      </w:hyperlink>
      <w:r w:rsidR="002D74B4" w:rsidRPr="00531AA1">
        <w:rPr>
          <w:rFonts w:ascii="Times New Roman" w:eastAsia="Times New Roman" w:hAnsi="Times New Roman" w:cs="Times New Roman"/>
          <w:color w:val="000000" w:themeColor="text1"/>
          <w:sz w:val="28"/>
          <w:szCs w:val="28"/>
        </w:rPr>
        <w:t xml:space="preserve">, philosophers who followed the </w:t>
      </w:r>
      <w:r w:rsidR="002D74B4" w:rsidRPr="00531AA1">
        <w:rPr>
          <w:rFonts w:ascii="Times New Roman" w:eastAsia="Times New Roman" w:hAnsi="Times New Roman" w:cs="Times New Roman"/>
          <w:color w:val="000000" w:themeColor="text1"/>
          <w:sz w:val="28"/>
          <w:szCs w:val="28"/>
        </w:rPr>
        <w:lastRenderedPageBreak/>
        <w:t xml:space="preserve">teachings of the thinker Zeno of </w:t>
      </w:r>
      <w:proofErr w:type="spellStart"/>
      <w:r w:rsidR="002D74B4" w:rsidRPr="00531AA1">
        <w:rPr>
          <w:rFonts w:ascii="Times New Roman" w:eastAsia="Times New Roman" w:hAnsi="Times New Roman" w:cs="Times New Roman"/>
          <w:color w:val="000000" w:themeColor="text1"/>
          <w:sz w:val="28"/>
          <w:szCs w:val="28"/>
        </w:rPr>
        <w:t>Citium</w:t>
      </w:r>
      <w:proofErr w:type="spellEnd"/>
      <w:r w:rsidR="002D74B4" w:rsidRPr="00531AA1">
        <w:rPr>
          <w:rFonts w:ascii="Times New Roman" w:eastAsia="Times New Roman" w:hAnsi="Times New Roman" w:cs="Times New Roman"/>
          <w:color w:val="000000" w:themeColor="text1"/>
          <w:sz w:val="28"/>
          <w:szCs w:val="28"/>
        </w:rPr>
        <w:t xml:space="preserve"> (4th–3rd century </w:t>
      </w:r>
      <w:proofErr w:type="spellStart"/>
      <w:r w:rsidR="002D74B4" w:rsidRPr="00531AA1">
        <w:rPr>
          <w:rFonts w:ascii="Times New Roman" w:eastAsia="Times New Roman" w:hAnsi="Times New Roman" w:cs="Times New Roman"/>
          <w:color w:val="000000" w:themeColor="text1"/>
          <w:sz w:val="28"/>
          <w:szCs w:val="28"/>
        </w:rPr>
        <w:t>bc</w:t>
      </w:r>
      <w:proofErr w:type="spellEnd"/>
      <w:r w:rsidR="002D74B4" w:rsidRPr="00531AA1">
        <w:rPr>
          <w:rFonts w:ascii="Times New Roman" w:eastAsia="Times New Roman" w:hAnsi="Times New Roman" w:cs="Times New Roman"/>
          <w:color w:val="000000" w:themeColor="text1"/>
          <w:sz w:val="28"/>
          <w:szCs w:val="28"/>
        </w:rPr>
        <w:t xml:space="preserve">), defined the logos as an active rational and spiritual principle that permeated all reality. </w:t>
      </w:r>
    </w:p>
    <w:p w:rsidR="002D74B4" w:rsidRPr="0078705A" w:rsidRDefault="002D74B4" w:rsidP="002D74B4">
      <w:pPr>
        <w:pStyle w:val="NoSpacing"/>
        <w:rPr>
          <w:rFonts w:ascii="Times New Roman" w:eastAsia="Times New Roman" w:hAnsi="Times New Roman" w:cs="Times New Roman"/>
          <w:b/>
          <w:color w:val="000000" w:themeColor="text1"/>
          <w:sz w:val="28"/>
          <w:szCs w:val="28"/>
        </w:rPr>
      </w:pPr>
      <w:r w:rsidRPr="0078705A">
        <w:rPr>
          <w:rFonts w:ascii="Times New Roman" w:eastAsia="Times New Roman" w:hAnsi="Times New Roman" w:cs="Times New Roman"/>
          <w:b/>
          <w:color w:val="000000" w:themeColor="text1"/>
          <w:sz w:val="28"/>
          <w:szCs w:val="28"/>
        </w:rPr>
        <w:t xml:space="preserve">They called the logos providence, nature, god, and the soul of the </w:t>
      </w:r>
      <w:hyperlink r:id="rId15" w:history="1">
        <w:r w:rsidRPr="0078705A">
          <w:rPr>
            <w:rFonts w:ascii="Times New Roman" w:eastAsia="Times New Roman" w:hAnsi="Times New Roman" w:cs="Times New Roman"/>
            <w:b/>
            <w:color w:val="000000" w:themeColor="text1"/>
            <w:sz w:val="28"/>
            <w:szCs w:val="28"/>
            <w:u w:val="single"/>
          </w:rPr>
          <w:t>universe</w:t>
        </w:r>
      </w:hyperlink>
      <w:r w:rsidRPr="0078705A">
        <w:rPr>
          <w:rFonts w:ascii="Times New Roman" w:eastAsia="Times New Roman" w:hAnsi="Times New Roman" w:cs="Times New Roman"/>
          <w:b/>
          <w:color w:val="000000" w:themeColor="text1"/>
          <w:sz w:val="28"/>
          <w:szCs w:val="28"/>
        </w:rPr>
        <w:t xml:space="preserve">, which is composed of many </w:t>
      </w:r>
      <w:hyperlink r:id="rId16" w:history="1">
        <w:r w:rsidRPr="0078705A">
          <w:rPr>
            <w:rFonts w:ascii="Times New Roman" w:eastAsia="Times New Roman" w:hAnsi="Times New Roman" w:cs="Times New Roman"/>
            <w:b/>
            <w:color w:val="000000" w:themeColor="text1"/>
            <w:sz w:val="28"/>
            <w:szCs w:val="28"/>
            <w:u w:val="single"/>
          </w:rPr>
          <w:t>seminal</w:t>
        </w:r>
      </w:hyperlink>
      <w:r w:rsidRPr="0078705A">
        <w:rPr>
          <w:rFonts w:ascii="Times New Roman" w:eastAsia="Times New Roman" w:hAnsi="Times New Roman" w:cs="Times New Roman"/>
          <w:b/>
          <w:color w:val="000000" w:themeColor="text1"/>
          <w:sz w:val="28"/>
          <w:szCs w:val="28"/>
        </w:rPr>
        <w:t xml:space="preserve"> </w:t>
      </w:r>
      <w:proofErr w:type="spellStart"/>
      <w:r w:rsidRPr="0078705A">
        <w:rPr>
          <w:rFonts w:ascii="Times New Roman" w:eastAsia="Times New Roman" w:hAnsi="Times New Roman" w:cs="Times New Roman"/>
          <w:b/>
          <w:color w:val="000000" w:themeColor="text1"/>
          <w:sz w:val="28"/>
          <w:szCs w:val="28"/>
        </w:rPr>
        <w:t>logoi</w:t>
      </w:r>
      <w:proofErr w:type="spellEnd"/>
      <w:r w:rsidRPr="0078705A">
        <w:rPr>
          <w:rFonts w:ascii="Times New Roman" w:eastAsia="Times New Roman" w:hAnsi="Times New Roman" w:cs="Times New Roman"/>
          <w:b/>
          <w:color w:val="000000" w:themeColor="text1"/>
          <w:sz w:val="28"/>
          <w:szCs w:val="28"/>
        </w:rPr>
        <w:t xml:space="preserve"> that are contained in the universal logos</w:t>
      </w:r>
      <w:r w:rsidRPr="0078705A">
        <w:rPr>
          <w:rFonts w:ascii="Times New Roman" w:eastAsia="Times New Roman" w:hAnsi="Times New Roman" w:cs="Times New Roman"/>
          <w:b/>
          <w:i/>
          <w:iCs/>
          <w:color w:val="000000" w:themeColor="text1"/>
          <w:sz w:val="28"/>
          <w:szCs w:val="28"/>
        </w:rPr>
        <w:t>.</w:t>
      </w:r>
      <w:r w:rsidRPr="0078705A">
        <w:rPr>
          <w:rFonts w:ascii="Times New Roman" w:eastAsia="Times New Roman" w:hAnsi="Times New Roman" w:cs="Times New Roman"/>
          <w:b/>
          <w:color w:val="000000" w:themeColor="text1"/>
          <w:sz w:val="28"/>
          <w:szCs w:val="28"/>
        </w:rPr>
        <w:t xml:space="preserve"> </w:t>
      </w:r>
    </w:p>
    <w:p w:rsidR="002D74B4" w:rsidRPr="0078705A" w:rsidRDefault="002D74B4" w:rsidP="002D74B4">
      <w:pPr>
        <w:pStyle w:val="NoSpacing"/>
        <w:rPr>
          <w:b/>
        </w:rPr>
      </w:pPr>
    </w:p>
    <w:p w:rsidR="002D74B4" w:rsidRPr="0078705A" w:rsidRDefault="00803CB3" w:rsidP="002D74B4">
      <w:pPr>
        <w:pStyle w:val="NoSpacing"/>
        <w:rPr>
          <w:rFonts w:ascii="Times New Roman" w:hAnsi="Times New Roman" w:cs="Times New Roman"/>
          <w:b/>
          <w:color w:val="000000" w:themeColor="text1"/>
          <w:sz w:val="28"/>
          <w:szCs w:val="28"/>
        </w:rPr>
      </w:pPr>
      <w:hyperlink r:id="rId17" w:history="1">
        <w:r w:rsidR="002D74B4" w:rsidRPr="00531AA1">
          <w:rPr>
            <w:rFonts w:ascii="Times New Roman" w:eastAsia="Times New Roman" w:hAnsi="Times New Roman" w:cs="Times New Roman"/>
            <w:color w:val="000000" w:themeColor="text1"/>
            <w:sz w:val="28"/>
            <w:szCs w:val="28"/>
            <w:u w:val="single"/>
          </w:rPr>
          <w:t>Philo of Alexandria</w:t>
        </w:r>
      </w:hyperlink>
      <w:r w:rsidR="002D74B4" w:rsidRPr="00531AA1">
        <w:rPr>
          <w:rFonts w:ascii="Times New Roman" w:eastAsia="Times New Roman" w:hAnsi="Times New Roman" w:cs="Times New Roman"/>
          <w:color w:val="000000" w:themeColor="text1"/>
          <w:sz w:val="28"/>
          <w:szCs w:val="28"/>
        </w:rPr>
        <w:t xml:space="preserve">, a 1st-century-ad Jewish philosopher, taught that the logos was the intermediary between God and the cosmos, being both the agent of creation and the agent through which the human mind can apprehend and comprehend God. According to Philo and the Middle </w:t>
      </w:r>
      <w:hyperlink r:id="rId18" w:history="1">
        <w:r w:rsidR="002D74B4" w:rsidRPr="00531AA1">
          <w:rPr>
            <w:rFonts w:ascii="Times New Roman" w:eastAsia="Times New Roman" w:hAnsi="Times New Roman" w:cs="Times New Roman"/>
            <w:color w:val="000000" w:themeColor="text1"/>
            <w:sz w:val="28"/>
            <w:szCs w:val="28"/>
            <w:u w:val="single"/>
          </w:rPr>
          <w:t>Platonists</w:t>
        </w:r>
      </w:hyperlink>
      <w:r w:rsidR="002D74B4" w:rsidRPr="00531AA1">
        <w:rPr>
          <w:rFonts w:ascii="Times New Roman" w:eastAsia="Times New Roman" w:hAnsi="Times New Roman" w:cs="Times New Roman"/>
          <w:color w:val="000000" w:themeColor="text1"/>
          <w:sz w:val="28"/>
          <w:szCs w:val="28"/>
        </w:rPr>
        <w:t xml:space="preserve">, philosophers who interpreted in religious terms the teachings of the 4th-century-bc Greek master philosopher </w:t>
      </w:r>
      <w:hyperlink r:id="rId19" w:history="1">
        <w:r w:rsidR="002D74B4" w:rsidRPr="00531AA1">
          <w:rPr>
            <w:rFonts w:ascii="Times New Roman" w:eastAsia="Times New Roman" w:hAnsi="Times New Roman" w:cs="Times New Roman"/>
            <w:color w:val="000000" w:themeColor="text1"/>
            <w:sz w:val="28"/>
            <w:szCs w:val="28"/>
            <w:u w:val="single"/>
          </w:rPr>
          <w:t>Plato</w:t>
        </w:r>
      </w:hyperlink>
      <w:r w:rsidR="002D74B4" w:rsidRPr="00531AA1">
        <w:rPr>
          <w:rFonts w:ascii="Times New Roman" w:eastAsia="Times New Roman" w:hAnsi="Times New Roman" w:cs="Times New Roman"/>
          <w:color w:val="000000" w:themeColor="text1"/>
          <w:sz w:val="28"/>
          <w:szCs w:val="28"/>
        </w:rPr>
        <w:t xml:space="preserve">, </w:t>
      </w:r>
      <w:r w:rsidR="002D74B4" w:rsidRPr="0078705A">
        <w:rPr>
          <w:rFonts w:ascii="Times New Roman" w:eastAsia="Times New Roman" w:hAnsi="Times New Roman" w:cs="Times New Roman"/>
          <w:b/>
          <w:color w:val="000000" w:themeColor="text1"/>
          <w:sz w:val="28"/>
          <w:szCs w:val="28"/>
        </w:rPr>
        <w:t xml:space="preserve">the logos was both immanent in the world and at the same time the </w:t>
      </w:r>
      <w:hyperlink r:id="rId20" w:history="1">
        <w:r w:rsidR="002D74B4" w:rsidRPr="0078705A">
          <w:rPr>
            <w:rFonts w:ascii="Times New Roman" w:eastAsia="Times New Roman" w:hAnsi="Times New Roman" w:cs="Times New Roman"/>
            <w:b/>
            <w:color w:val="000000" w:themeColor="text1"/>
            <w:sz w:val="28"/>
            <w:szCs w:val="28"/>
            <w:u w:val="single"/>
          </w:rPr>
          <w:t>transcendent</w:t>
        </w:r>
      </w:hyperlink>
      <w:r w:rsidR="002D74B4" w:rsidRPr="0078705A">
        <w:rPr>
          <w:rFonts w:ascii="Times New Roman" w:eastAsia="Times New Roman" w:hAnsi="Times New Roman" w:cs="Times New Roman"/>
          <w:b/>
          <w:color w:val="000000" w:themeColor="text1"/>
          <w:sz w:val="28"/>
          <w:szCs w:val="28"/>
        </w:rPr>
        <w:t xml:space="preserve"> divine mind.</w:t>
      </w:r>
    </w:p>
    <w:p w:rsidR="002D74B4" w:rsidRDefault="002D74B4" w:rsidP="002D74B4">
      <w:pPr>
        <w:pStyle w:val="NoSpacing"/>
        <w:rPr>
          <w:rFonts w:ascii="Times New Roman" w:hAnsi="Times New Roman" w:cs="Times New Roman"/>
          <w:color w:val="000000" w:themeColor="text1"/>
          <w:sz w:val="28"/>
          <w:szCs w:val="28"/>
        </w:rPr>
      </w:pP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 xml:space="preserve">John borrows this terminology and uses the term “Logos” with that philosophy in mind.  He assumes that the reader of his day had a grasp of the usage of the term, Logos, and the deep meaning that it represents.  </w:t>
      </w:r>
    </w:p>
    <w:p w:rsidR="002D74B4" w:rsidRDefault="002D74B4" w:rsidP="002D74B4">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color w:val="000000" w:themeColor="text1"/>
          <w:sz w:val="28"/>
          <w:szCs w:val="28"/>
        </w:rPr>
      </w:pPr>
      <w:r>
        <w:rPr>
          <w:rFonts w:ascii="Times New Roman" w:hAnsi="Times New Roman" w:cs="Times New Roman"/>
          <w:sz w:val="28"/>
          <w:szCs w:val="28"/>
        </w:rPr>
        <w:t>Continuing with the definition of the use of “Logos” from the encyclopedia Britannica, we see that it is “</w:t>
      </w:r>
      <w:r w:rsidRPr="00531AA1">
        <w:rPr>
          <w:rFonts w:ascii="Times New Roman" w:hAnsi="Times New Roman" w:cs="Times New Roman"/>
          <w:color w:val="000000" w:themeColor="text1"/>
          <w:sz w:val="28"/>
          <w:szCs w:val="28"/>
        </w:rPr>
        <w:t xml:space="preserve">the divine </w:t>
      </w:r>
      <w:hyperlink r:id="rId21" w:history="1">
        <w:r w:rsidRPr="00531AA1">
          <w:rPr>
            <w:rFonts w:ascii="Times New Roman" w:hAnsi="Times New Roman" w:cs="Times New Roman"/>
            <w:color w:val="000000" w:themeColor="text1"/>
            <w:sz w:val="28"/>
            <w:szCs w:val="28"/>
            <w:u w:val="single"/>
          </w:rPr>
          <w:t>reason</w:t>
        </w:r>
      </w:hyperlink>
      <w:r w:rsidRPr="00531AA1">
        <w:rPr>
          <w:rFonts w:ascii="Times New Roman" w:hAnsi="Times New Roman" w:cs="Times New Roman"/>
          <w:color w:val="000000" w:themeColor="text1"/>
          <w:sz w:val="28"/>
          <w:szCs w:val="28"/>
        </w:rPr>
        <w:t xml:space="preserve"> </w:t>
      </w:r>
      <w:hyperlink r:id="rId22" w:history="1">
        <w:r w:rsidRPr="00531AA1">
          <w:rPr>
            <w:rFonts w:ascii="Times New Roman" w:hAnsi="Times New Roman" w:cs="Times New Roman"/>
            <w:color w:val="000000" w:themeColor="text1"/>
            <w:sz w:val="28"/>
            <w:szCs w:val="28"/>
            <w:u w:val="single"/>
          </w:rPr>
          <w:t>implicit</w:t>
        </w:r>
      </w:hyperlink>
      <w:r w:rsidRPr="00531AA1">
        <w:rPr>
          <w:rFonts w:ascii="Times New Roman" w:hAnsi="Times New Roman" w:cs="Times New Roman"/>
          <w:color w:val="000000" w:themeColor="text1"/>
          <w:sz w:val="28"/>
          <w:szCs w:val="28"/>
        </w:rPr>
        <w:t xml:space="preserve"> in the cosmos, ordering it and giving it </w:t>
      </w:r>
      <w:hyperlink r:id="rId23" w:history="1">
        <w:r w:rsidRPr="00531AA1">
          <w:rPr>
            <w:rFonts w:ascii="Times New Roman" w:hAnsi="Times New Roman" w:cs="Times New Roman"/>
            <w:color w:val="000000" w:themeColor="text1"/>
            <w:sz w:val="28"/>
            <w:szCs w:val="28"/>
            <w:u w:val="single"/>
          </w:rPr>
          <w:t>form</w:t>
        </w:r>
      </w:hyperlink>
      <w:r w:rsidRPr="00531AA1">
        <w:rPr>
          <w:rFonts w:ascii="Times New Roman" w:hAnsi="Times New Roman" w:cs="Times New Roman"/>
          <w:color w:val="000000" w:themeColor="text1"/>
          <w:sz w:val="28"/>
          <w:szCs w:val="28"/>
        </w:rPr>
        <w:t xml:space="preserve"> and meaning.</w:t>
      </w:r>
      <w:r>
        <w:rPr>
          <w:rFonts w:ascii="Times New Roman" w:hAnsi="Times New Roman" w:cs="Times New Roman"/>
          <w:color w:val="000000" w:themeColor="text1"/>
          <w:sz w:val="28"/>
          <w:szCs w:val="28"/>
        </w:rPr>
        <w:t>” John is showing us based on this philosophy</w:t>
      </w:r>
    </w:p>
    <w:p w:rsidR="002D74B4" w:rsidRDefault="002D74B4" w:rsidP="002D74B4">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that Christ as God was instrumental in bringing to fruition the plan of the </w:t>
      </w:r>
      <w:r w:rsidR="00803CB3">
        <w:rPr>
          <w:rFonts w:ascii="Times New Roman" w:hAnsi="Times New Roman" w:cs="Times New Roman"/>
          <w:color w:val="000000" w:themeColor="text1"/>
          <w:sz w:val="28"/>
          <w:szCs w:val="28"/>
        </w:rPr>
        <w:t>Father specifically</w:t>
      </w:r>
      <w:r>
        <w:rPr>
          <w:rFonts w:ascii="Times New Roman" w:hAnsi="Times New Roman" w:cs="Times New Roman"/>
          <w:color w:val="000000" w:themeColor="text1"/>
          <w:sz w:val="28"/>
          <w:szCs w:val="28"/>
        </w:rPr>
        <w:t xml:space="preserve">, the creation [including the angelic realm] by use of his divine reason and power. It shows that the Father </w:t>
      </w:r>
      <w:r w:rsidR="00803CB3">
        <w:rPr>
          <w:rFonts w:ascii="Times New Roman" w:hAnsi="Times New Roman" w:cs="Times New Roman"/>
          <w:color w:val="000000" w:themeColor="text1"/>
          <w:sz w:val="28"/>
          <w:szCs w:val="28"/>
        </w:rPr>
        <w:t>instructed Christ</w:t>
      </w:r>
      <w:r>
        <w:rPr>
          <w:rFonts w:ascii="Times New Roman" w:hAnsi="Times New Roman" w:cs="Times New Roman"/>
          <w:color w:val="000000" w:themeColor="text1"/>
          <w:sz w:val="28"/>
          <w:szCs w:val="28"/>
        </w:rPr>
        <w:t xml:space="preserve"> what he wanted to create than</w:t>
      </w:r>
    </w:p>
    <w:p w:rsidR="002D74B4" w:rsidRDefault="002D74B4" w:rsidP="002D74B4">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let him bring it into being through his own reason and power.</w:t>
      </w:r>
    </w:p>
    <w:p w:rsidR="002D74B4" w:rsidRDefault="002D74B4" w:rsidP="002D74B4">
      <w:pPr>
        <w:pStyle w:val="NoSpacing"/>
        <w:rPr>
          <w:rFonts w:ascii="Times New Roman" w:hAnsi="Times New Roman" w:cs="Times New Roman"/>
          <w:color w:val="000000" w:themeColor="text1"/>
          <w:sz w:val="28"/>
          <w:szCs w:val="28"/>
        </w:rPr>
      </w:pP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 xml:space="preserve">The </w:t>
      </w:r>
      <w:r w:rsidRPr="00E043C6">
        <w:rPr>
          <w:rFonts w:ascii="Times New Roman" w:hAnsi="Times New Roman" w:cs="Times New Roman"/>
          <w:sz w:val="28"/>
          <w:szCs w:val="28"/>
          <w:u w:val="single"/>
        </w:rPr>
        <w:t>Father</w:t>
      </w:r>
      <w:r>
        <w:rPr>
          <w:rFonts w:ascii="Times New Roman" w:hAnsi="Times New Roman" w:cs="Times New Roman"/>
          <w:sz w:val="28"/>
          <w:szCs w:val="28"/>
        </w:rPr>
        <w:t xml:space="preserve"> created all things through Jesus Christ. He is the point of origin of all things. He is the one whose plan the Son is carrying out. The Father is the one who created the angelic realm and the physical realm through the Son.</w:t>
      </w:r>
    </w:p>
    <w:p w:rsidR="002D74B4" w:rsidRDefault="002D74B4" w:rsidP="002D74B4">
      <w:pPr>
        <w:pStyle w:val="NoSpacing"/>
        <w:rPr>
          <w:rFonts w:ascii="Times New Roman" w:hAnsi="Times New Roman" w:cs="Times New Roman"/>
          <w:sz w:val="28"/>
          <w:szCs w:val="28"/>
        </w:rPr>
      </w:pPr>
    </w:p>
    <w:p w:rsidR="002D74B4" w:rsidRPr="00026A1B" w:rsidRDefault="002D74B4" w:rsidP="002D74B4">
      <w:pPr>
        <w:pStyle w:val="NoSpacing"/>
        <w:rPr>
          <w:rFonts w:ascii="Times New Roman" w:hAnsi="Times New Roman" w:cs="Times New Roman"/>
          <w:sz w:val="28"/>
          <w:szCs w:val="28"/>
          <w:u w:val="single"/>
        </w:rPr>
      </w:pPr>
      <w:r w:rsidRPr="00213598">
        <w:rPr>
          <w:rFonts w:ascii="Times New Roman" w:hAnsi="Times New Roman" w:cs="Times New Roman"/>
          <w:sz w:val="28"/>
          <w:szCs w:val="28"/>
        </w:rPr>
        <w:t>(Eph 3:9</w:t>
      </w:r>
      <w:proofErr w:type="gramStart"/>
      <w:r w:rsidRPr="00213598">
        <w:rPr>
          <w:rFonts w:ascii="Times New Roman" w:hAnsi="Times New Roman" w:cs="Times New Roman"/>
          <w:sz w:val="28"/>
          <w:szCs w:val="28"/>
        </w:rPr>
        <w:t>)  And</w:t>
      </w:r>
      <w:proofErr w:type="gramEnd"/>
      <w:r w:rsidRPr="00213598">
        <w:rPr>
          <w:rFonts w:ascii="Times New Roman" w:hAnsi="Times New Roman" w:cs="Times New Roman"/>
          <w:sz w:val="28"/>
          <w:szCs w:val="28"/>
        </w:rPr>
        <w:t xml:space="preserve"> to make all </w:t>
      </w:r>
      <w:r w:rsidRPr="00213598">
        <w:rPr>
          <w:rFonts w:ascii="Times New Roman" w:hAnsi="Times New Roman" w:cs="Times New Roman"/>
          <w:i/>
          <w:iCs/>
          <w:sz w:val="28"/>
          <w:szCs w:val="28"/>
        </w:rPr>
        <w:t>men</w:t>
      </w:r>
      <w:r w:rsidRPr="00213598">
        <w:rPr>
          <w:rFonts w:ascii="Times New Roman" w:hAnsi="Times New Roman" w:cs="Times New Roman"/>
          <w:sz w:val="28"/>
          <w:szCs w:val="28"/>
        </w:rPr>
        <w:t xml:space="preserve"> see what </w:t>
      </w:r>
      <w:r w:rsidRPr="00213598">
        <w:rPr>
          <w:rFonts w:ascii="Times New Roman" w:hAnsi="Times New Roman" w:cs="Times New Roman"/>
          <w:i/>
          <w:iCs/>
          <w:sz w:val="28"/>
          <w:szCs w:val="28"/>
        </w:rPr>
        <w:t>is</w:t>
      </w:r>
      <w:r w:rsidRPr="00213598">
        <w:rPr>
          <w:rFonts w:ascii="Times New Roman" w:hAnsi="Times New Roman" w:cs="Times New Roman"/>
          <w:sz w:val="28"/>
          <w:szCs w:val="28"/>
        </w:rPr>
        <w:t xml:space="preserve"> the fellowship of the mystery, which from the beginning of the world hath been hid in God, </w:t>
      </w:r>
      <w:r w:rsidRPr="00026A1B">
        <w:rPr>
          <w:rFonts w:ascii="Times New Roman" w:hAnsi="Times New Roman" w:cs="Times New Roman"/>
          <w:sz w:val="28"/>
          <w:szCs w:val="28"/>
          <w:u w:val="single"/>
        </w:rPr>
        <w:t>who created all things by</w:t>
      </w:r>
      <w:r w:rsidRPr="00213598">
        <w:rPr>
          <w:rFonts w:ascii="Times New Roman" w:hAnsi="Times New Roman" w:cs="Times New Roman"/>
          <w:sz w:val="28"/>
          <w:szCs w:val="28"/>
        </w:rPr>
        <w:t xml:space="preserve"> </w:t>
      </w:r>
      <w:r w:rsidRPr="00026A1B">
        <w:rPr>
          <w:rFonts w:ascii="Times New Roman" w:hAnsi="Times New Roman" w:cs="Times New Roman"/>
          <w:sz w:val="28"/>
          <w:szCs w:val="28"/>
          <w:u w:val="single"/>
        </w:rPr>
        <w:t>Jesus Christ:</w:t>
      </w:r>
    </w:p>
    <w:p w:rsidR="002D74B4" w:rsidRDefault="002D74B4" w:rsidP="002D74B4">
      <w:pPr>
        <w:pStyle w:val="NoSpacing"/>
        <w:rPr>
          <w:rFonts w:ascii="Times New Roman" w:hAnsi="Times New Roman" w:cs="Times New Roman"/>
          <w:color w:val="000000" w:themeColor="text1"/>
          <w:sz w:val="28"/>
          <w:szCs w:val="28"/>
        </w:rPr>
      </w:pPr>
    </w:p>
    <w:p w:rsidR="002D74B4" w:rsidRPr="00CC6E93" w:rsidRDefault="002D74B4" w:rsidP="002D74B4">
      <w:pPr>
        <w:pStyle w:val="No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Expressed in metaphors, we find the continuation of Christ`s responsibility on earth in John 1:4-5 in which is revealed the concept of Christ as being” the light”   In addition to being the “word” Christ is now the “Light” showing mankind, in other passages, that the way to the Father and eternal life is through his own life.</w:t>
      </w:r>
    </w:p>
    <w:p w:rsidR="002D74B4" w:rsidRDefault="002D74B4" w:rsidP="002D74B4">
      <w:pPr>
        <w:pStyle w:val="NoSpacing"/>
        <w:rPr>
          <w:rFonts w:ascii="Times New Roman" w:hAnsi="Times New Roman" w:cs="Times New Roman"/>
          <w:sz w:val="28"/>
          <w:szCs w:val="28"/>
        </w:rPr>
      </w:pPr>
    </w:p>
    <w:p w:rsidR="002D74B4" w:rsidRPr="00CC6E93" w:rsidRDefault="002D74B4" w:rsidP="002D74B4">
      <w:pPr>
        <w:pStyle w:val="NoSpacing"/>
        <w:rPr>
          <w:rFonts w:ascii="Times New Roman" w:hAnsi="Times New Roman" w:cs="Times New Roman"/>
          <w:sz w:val="28"/>
          <w:szCs w:val="28"/>
        </w:rPr>
      </w:pPr>
      <w:r w:rsidRPr="00CC6E93">
        <w:rPr>
          <w:rFonts w:ascii="Times New Roman" w:hAnsi="Times New Roman" w:cs="Times New Roman"/>
          <w:sz w:val="28"/>
          <w:szCs w:val="28"/>
        </w:rPr>
        <w:t>(Joh 1:4)  In him was life; and the life was the light of men.</w:t>
      </w:r>
    </w:p>
    <w:p w:rsidR="002D74B4" w:rsidRPr="00CC6E93" w:rsidRDefault="002D74B4" w:rsidP="002D74B4">
      <w:pPr>
        <w:pStyle w:val="NoSpacing"/>
        <w:rPr>
          <w:rFonts w:ascii="Times New Roman" w:hAnsi="Times New Roman" w:cs="Times New Roman"/>
          <w:sz w:val="28"/>
          <w:szCs w:val="28"/>
        </w:rPr>
      </w:pPr>
    </w:p>
    <w:p w:rsidR="002D74B4" w:rsidRPr="00CC6E93" w:rsidRDefault="002D74B4" w:rsidP="002D74B4">
      <w:pPr>
        <w:pStyle w:val="NoSpacing"/>
        <w:rPr>
          <w:rFonts w:ascii="Times New Roman" w:hAnsi="Times New Roman" w:cs="Times New Roman"/>
          <w:sz w:val="28"/>
          <w:szCs w:val="28"/>
        </w:rPr>
      </w:pPr>
      <w:r w:rsidRPr="00CC6E93">
        <w:rPr>
          <w:rFonts w:ascii="Times New Roman" w:hAnsi="Times New Roman" w:cs="Times New Roman"/>
          <w:sz w:val="28"/>
          <w:szCs w:val="28"/>
        </w:rPr>
        <w:t xml:space="preserve">(Joh 1:5)  And the light </w:t>
      </w:r>
      <w:proofErr w:type="spellStart"/>
      <w:r w:rsidRPr="00CC6E93">
        <w:rPr>
          <w:rFonts w:ascii="Times New Roman" w:hAnsi="Times New Roman" w:cs="Times New Roman"/>
          <w:sz w:val="28"/>
          <w:szCs w:val="28"/>
        </w:rPr>
        <w:t>shineth</w:t>
      </w:r>
      <w:proofErr w:type="spellEnd"/>
      <w:r w:rsidRPr="00CC6E93">
        <w:rPr>
          <w:rFonts w:ascii="Times New Roman" w:hAnsi="Times New Roman" w:cs="Times New Roman"/>
          <w:sz w:val="28"/>
          <w:szCs w:val="28"/>
        </w:rPr>
        <w:t xml:space="preserve"> in darkness; and the darkness comprehended it not.</w:t>
      </w:r>
    </w:p>
    <w:p w:rsidR="002D74B4" w:rsidRPr="00CC6E93" w:rsidRDefault="002D74B4" w:rsidP="002D74B4">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So, this “light” never gave up being the “logos” he continued in the same relationship he had from the beginning with the Father.</w:t>
      </w:r>
    </w:p>
    <w:p w:rsidR="002D74B4" w:rsidRDefault="002D74B4" w:rsidP="002D74B4">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sz w:val="28"/>
          <w:szCs w:val="28"/>
        </w:rPr>
      </w:pPr>
    </w:p>
    <w:p w:rsidR="002D74B4" w:rsidRPr="00DF7C78" w:rsidRDefault="002D74B4" w:rsidP="002D74B4">
      <w:pPr>
        <w:pStyle w:val="NoSpacing"/>
        <w:rPr>
          <w:rFonts w:ascii="Times New Roman" w:hAnsi="Times New Roman" w:cs="Times New Roman"/>
          <w:sz w:val="28"/>
          <w:szCs w:val="28"/>
        </w:rPr>
      </w:pPr>
      <w:r w:rsidRPr="004F6C1A">
        <w:rPr>
          <w:rFonts w:ascii="Times New Roman" w:hAnsi="Times New Roman" w:cs="Times New Roman"/>
          <w:sz w:val="28"/>
          <w:szCs w:val="28"/>
        </w:rPr>
        <w:t>The revealing of the authority of the Father is also revealed clearly in the old</w:t>
      </w:r>
      <w:r>
        <w:rPr>
          <w:rFonts w:ascii="Times New Roman" w:hAnsi="Times New Roman" w:cs="Times New Roman"/>
          <w:sz w:val="28"/>
          <w:szCs w:val="28"/>
        </w:rPr>
        <w:t xml:space="preserve"> </w:t>
      </w:r>
      <w:r w:rsidRPr="004F6C1A">
        <w:rPr>
          <w:rFonts w:ascii="Times New Roman" w:hAnsi="Times New Roman" w:cs="Times New Roman"/>
          <w:sz w:val="28"/>
          <w:szCs w:val="28"/>
        </w:rPr>
        <w:t>testament, as well, in the writings of David who was also a prophet</w:t>
      </w:r>
      <w:r>
        <w:t>.</w:t>
      </w:r>
    </w:p>
    <w:p w:rsidR="002D74B4" w:rsidRDefault="002D74B4" w:rsidP="002D74B4">
      <w:pPr>
        <w:spacing w:before="100" w:beforeAutospacing="1" w:after="100" w:afterAutospacing="1"/>
        <w:rPr>
          <w:rFonts w:ascii="Times New Roman" w:eastAsia="Times New Roman" w:hAnsi="Times New Roman" w:cs="Times New Roman"/>
          <w:sz w:val="28"/>
          <w:szCs w:val="28"/>
        </w:rPr>
      </w:pPr>
      <w:r w:rsidRPr="005E0438">
        <w:rPr>
          <w:rFonts w:ascii="Times New Roman" w:eastAsia="Times New Roman" w:hAnsi="Times New Roman" w:cs="Times New Roman"/>
          <w:sz w:val="28"/>
          <w:szCs w:val="28"/>
        </w:rPr>
        <w:t>(</w:t>
      </w:r>
      <w:proofErr w:type="spellStart"/>
      <w:r w:rsidRPr="005E0438">
        <w:rPr>
          <w:rFonts w:ascii="Times New Roman" w:eastAsia="Times New Roman" w:hAnsi="Times New Roman" w:cs="Times New Roman"/>
          <w:sz w:val="28"/>
          <w:szCs w:val="28"/>
        </w:rPr>
        <w:t>Psa</w:t>
      </w:r>
      <w:proofErr w:type="spellEnd"/>
      <w:r w:rsidRPr="005E0438">
        <w:rPr>
          <w:rFonts w:ascii="Times New Roman" w:eastAsia="Times New Roman" w:hAnsi="Times New Roman" w:cs="Times New Roman"/>
          <w:sz w:val="28"/>
          <w:szCs w:val="28"/>
        </w:rPr>
        <w:t xml:space="preserve"> 110:1</w:t>
      </w:r>
      <w:proofErr w:type="gramStart"/>
      <w:r w:rsidRPr="005E0438">
        <w:rPr>
          <w:rFonts w:ascii="Times New Roman" w:eastAsia="Times New Roman" w:hAnsi="Times New Roman" w:cs="Times New Roman"/>
          <w:sz w:val="28"/>
          <w:szCs w:val="28"/>
        </w:rPr>
        <w:t xml:space="preserve">)  </w:t>
      </w:r>
      <w:r w:rsidRPr="005E0438">
        <w:rPr>
          <w:rFonts w:ascii="Times New Roman" w:eastAsia="Times New Roman" w:hAnsi="Times New Roman" w:cs="Times New Roman"/>
          <w:b/>
          <w:bCs/>
          <w:sz w:val="28"/>
          <w:szCs w:val="28"/>
        </w:rPr>
        <w:t>A</w:t>
      </w:r>
      <w:proofErr w:type="gramEnd"/>
      <w:r w:rsidRPr="005E0438">
        <w:rPr>
          <w:rFonts w:ascii="Times New Roman" w:eastAsia="Times New Roman" w:hAnsi="Times New Roman" w:cs="Times New Roman"/>
          <w:b/>
          <w:bCs/>
          <w:sz w:val="28"/>
          <w:szCs w:val="28"/>
        </w:rPr>
        <w:t xml:space="preserve"> Psalm of David.</w:t>
      </w:r>
      <w:r w:rsidRPr="005E0438">
        <w:rPr>
          <w:rFonts w:ascii="Times New Roman" w:eastAsia="Times New Roman" w:hAnsi="Times New Roman" w:cs="Times New Roman"/>
          <w:sz w:val="28"/>
          <w:szCs w:val="28"/>
        </w:rPr>
        <w:t xml:space="preserve"> </w:t>
      </w:r>
      <w:r w:rsidRPr="001105B0">
        <w:rPr>
          <w:rFonts w:ascii="Times New Roman" w:eastAsia="Times New Roman" w:hAnsi="Times New Roman" w:cs="Times New Roman"/>
          <w:sz w:val="28"/>
          <w:szCs w:val="28"/>
          <w:u w:val="single"/>
        </w:rPr>
        <w:t>The LORD said unto my Lord</w:t>
      </w:r>
      <w:r w:rsidRPr="005E0438">
        <w:rPr>
          <w:rFonts w:ascii="Times New Roman" w:eastAsia="Times New Roman" w:hAnsi="Times New Roman" w:cs="Times New Roman"/>
          <w:sz w:val="28"/>
          <w:szCs w:val="28"/>
        </w:rPr>
        <w:t xml:space="preserve">, Sit thou at </w:t>
      </w:r>
      <w:proofErr w:type="gramStart"/>
      <w:r w:rsidRPr="005E0438">
        <w:rPr>
          <w:rFonts w:ascii="Times New Roman" w:eastAsia="Times New Roman" w:hAnsi="Times New Roman" w:cs="Times New Roman"/>
          <w:sz w:val="28"/>
          <w:szCs w:val="28"/>
        </w:rPr>
        <w:t xml:space="preserve">my </w:t>
      </w:r>
      <w:r>
        <w:rPr>
          <w:rFonts w:ascii="Times New Roman" w:eastAsia="Times New Roman" w:hAnsi="Times New Roman" w:cs="Times New Roman"/>
          <w:sz w:val="28"/>
          <w:szCs w:val="28"/>
        </w:rPr>
        <w:t xml:space="preserve"> </w:t>
      </w:r>
      <w:r w:rsidRPr="005E0438">
        <w:rPr>
          <w:rFonts w:ascii="Times New Roman" w:eastAsia="Times New Roman" w:hAnsi="Times New Roman" w:cs="Times New Roman"/>
          <w:sz w:val="28"/>
          <w:szCs w:val="28"/>
        </w:rPr>
        <w:t>right</w:t>
      </w:r>
      <w:proofErr w:type="gramEnd"/>
      <w:r w:rsidRPr="005E0438">
        <w:rPr>
          <w:rFonts w:ascii="Times New Roman" w:eastAsia="Times New Roman" w:hAnsi="Times New Roman" w:cs="Times New Roman"/>
          <w:sz w:val="28"/>
          <w:szCs w:val="28"/>
        </w:rPr>
        <w:t xml:space="preserve"> hand, until I make thine enemies thy footstool.</w:t>
      </w:r>
    </w:p>
    <w:p w:rsidR="002D74B4" w:rsidRPr="004F6C1A" w:rsidRDefault="002D74B4" w:rsidP="002D74B4">
      <w:pPr>
        <w:pStyle w:val="NoSpacing"/>
        <w:rPr>
          <w:rFonts w:ascii="Times New Roman" w:hAnsi="Times New Roman" w:cs="Times New Roman"/>
          <w:sz w:val="28"/>
          <w:szCs w:val="28"/>
        </w:rPr>
      </w:pPr>
      <w:r w:rsidRPr="004F6C1A">
        <w:rPr>
          <w:rFonts w:ascii="Times New Roman" w:hAnsi="Times New Roman" w:cs="Times New Roman"/>
          <w:sz w:val="28"/>
          <w:szCs w:val="28"/>
        </w:rPr>
        <w:t xml:space="preserve">Clearly we see that the Lord [Yahovah] said to my Lord [Adonai] as one who was </w:t>
      </w:r>
      <w:r w:rsidR="00803CB3">
        <w:rPr>
          <w:rFonts w:ascii="Times New Roman" w:hAnsi="Times New Roman" w:cs="Times New Roman"/>
          <w:sz w:val="28"/>
          <w:szCs w:val="28"/>
        </w:rPr>
        <w:t xml:space="preserve">in authority sitting at </w:t>
      </w:r>
      <w:proofErr w:type="spellStart"/>
      <w:r w:rsidR="00803CB3">
        <w:rPr>
          <w:rFonts w:ascii="Times New Roman" w:hAnsi="Times New Roman" w:cs="Times New Roman"/>
          <w:sz w:val="28"/>
          <w:szCs w:val="28"/>
        </w:rPr>
        <w:t>Yahovah’</w:t>
      </w:r>
      <w:r w:rsidRPr="004F6C1A">
        <w:rPr>
          <w:rFonts w:ascii="Times New Roman" w:hAnsi="Times New Roman" w:cs="Times New Roman"/>
          <w:sz w:val="28"/>
          <w:szCs w:val="28"/>
        </w:rPr>
        <w:t>s</w:t>
      </w:r>
      <w:proofErr w:type="spellEnd"/>
      <w:r w:rsidRPr="004F6C1A">
        <w:rPr>
          <w:rFonts w:ascii="Times New Roman" w:hAnsi="Times New Roman" w:cs="Times New Roman"/>
          <w:sz w:val="28"/>
          <w:szCs w:val="28"/>
        </w:rPr>
        <w:t xml:space="preserve"> right hand. This statement shows that in his existence as the Logo he was also </w:t>
      </w:r>
      <w:r w:rsidR="00803CB3" w:rsidRPr="004F6C1A">
        <w:rPr>
          <w:rFonts w:ascii="Times New Roman" w:hAnsi="Times New Roman" w:cs="Times New Roman"/>
          <w:sz w:val="28"/>
          <w:szCs w:val="28"/>
        </w:rPr>
        <w:t>Adonai, in</w:t>
      </w:r>
      <w:r w:rsidRPr="004F6C1A">
        <w:rPr>
          <w:rFonts w:ascii="Times New Roman" w:hAnsi="Times New Roman" w:cs="Times New Roman"/>
          <w:sz w:val="28"/>
          <w:szCs w:val="28"/>
        </w:rPr>
        <w:t xml:space="preserve"> the scriptures and was under authority to Yahovah, the Father. He </w:t>
      </w:r>
      <w:bookmarkStart w:id="0" w:name="_GoBack"/>
      <w:bookmarkEnd w:id="0"/>
      <w:r w:rsidRPr="004F6C1A">
        <w:rPr>
          <w:rFonts w:ascii="Times New Roman" w:hAnsi="Times New Roman" w:cs="Times New Roman"/>
          <w:sz w:val="28"/>
          <w:szCs w:val="28"/>
        </w:rPr>
        <w:t>was the “messenger” angel that communed with Israel.</w:t>
      </w:r>
    </w:p>
    <w:p w:rsidR="002D74B4" w:rsidRPr="005E0438" w:rsidRDefault="002D74B4" w:rsidP="002D74B4">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Christ referred to this scripture when in contest with the Pharisees</w:t>
      </w:r>
    </w:p>
    <w:p w:rsidR="002D74B4" w:rsidRPr="004F6C1A" w:rsidRDefault="002D74B4" w:rsidP="002D74B4">
      <w:pPr>
        <w:pStyle w:val="NoSpacing"/>
        <w:rPr>
          <w:rFonts w:ascii="Times New Roman" w:hAnsi="Times New Roman" w:cs="Times New Roman"/>
          <w:sz w:val="28"/>
          <w:szCs w:val="28"/>
        </w:rPr>
      </w:pPr>
      <w:r w:rsidRPr="004F6C1A">
        <w:rPr>
          <w:rFonts w:ascii="Times New Roman" w:hAnsi="Times New Roman" w:cs="Times New Roman"/>
          <w:sz w:val="28"/>
          <w:szCs w:val="28"/>
        </w:rPr>
        <w:t>(Mat 22:41)  While the Pharisees were gathered together, Jesus asked them,</w:t>
      </w:r>
    </w:p>
    <w:p w:rsidR="002D74B4" w:rsidRDefault="002D74B4" w:rsidP="002D74B4">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sz w:val="28"/>
          <w:szCs w:val="28"/>
        </w:rPr>
      </w:pPr>
      <w:r w:rsidRPr="004F6C1A">
        <w:rPr>
          <w:rFonts w:ascii="Times New Roman" w:hAnsi="Times New Roman" w:cs="Times New Roman"/>
          <w:sz w:val="28"/>
          <w:szCs w:val="28"/>
        </w:rPr>
        <w:t>(Mat 22:42</w:t>
      </w:r>
      <w:proofErr w:type="gramStart"/>
      <w:r w:rsidRPr="004F6C1A">
        <w:rPr>
          <w:rFonts w:ascii="Times New Roman" w:hAnsi="Times New Roman" w:cs="Times New Roman"/>
          <w:sz w:val="28"/>
          <w:szCs w:val="28"/>
        </w:rPr>
        <w:t>)  Saying</w:t>
      </w:r>
      <w:proofErr w:type="gramEnd"/>
      <w:r w:rsidRPr="004F6C1A">
        <w:rPr>
          <w:rFonts w:ascii="Times New Roman" w:hAnsi="Times New Roman" w:cs="Times New Roman"/>
          <w:sz w:val="28"/>
          <w:szCs w:val="28"/>
        </w:rPr>
        <w:t xml:space="preserve">, What think ye of Christ? whose son is he? They say unto </w:t>
      </w:r>
    </w:p>
    <w:p w:rsidR="002D74B4" w:rsidRDefault="002D74B4" w:rsidP="002D74B4">
      <w:pPr>
        <w:pStyle w:val="NoSpacing"/>
        <w:rPr>
          <w:rFonts w:ascii="Times New Roman" w:hAnsi="Times New Roman" w:cs="Times New Roman"/>
          <w:sz w:val="28"/>
          <w:szCs w:val="28"/>
        </w:rPr>
      </w:pPr>
    </w:p>
    <w:p w:rsidR="002D74B4" w:rsidRPr="004F6C1A" w:rsidRDefault="002D74B4" w:rsidP="002D74B4">
      <w:pPr>
        <w:pStyle w:val="NoSpacing"/>
        <w:rPr>
          <w:rFonts w:ascii="Times New Roman" w:hAnsi="Times New Roman" w:cs="Times New Roman"/>
          <w:sz w:val="28"/>
          <w:szCs w:val="28"/>
        </w:rPr>
      </w:pPr>
      <w:r w:rsidRPr="004F6C1A">
        <w:rPr>
          <w:rFonts w:ascii="Times New Roman" w:hAnsi="Times New Roman" w:cs="Times New Roman"/>
          <w:sz w:val="28"/>
          <w:szCs w:val="28"/>
        </w:rPr>
        <w:t xml:space="preserve">him, </w:t>
      </w:r>
      <w:r w:rsidRPr="004F6C1A">
        <w:rPr>
          <w:rFonts w:ascii="Times New Roman" w:hAnsi="Times New Roman" w:cs="Times New Roman"/>
          <w:i/>
          <w:iCs/>
          <w:sz w:val="28"/>
          <w:szCs w:val="28"/>
        </w:rPr>
        <w:t>The Son</w:t>
      </w:r>
      <w:r w:rsidRPr="004F6C1A">
        <w:rPr>
          <w:rFonts w:ascii="Times New Roman" w:hAnsi="Times New Roman" w:cs="Times New Roman"/>
          <w:sz w:val="28"/>
          <w:szCs w:val="28"/>
        </w:rPr>
        <w:t xml:space="preserve"> of David.</w:t>
      </w:r>
    </w:p>
    <w:p w:rsidR="002D74B4" w:rsidRDefault="002D74B4" w:rsidP="002D74B4">
      <w:pPr>
        <w:pStyle w:val="NoSpacing"/>
        <w:rPr>
          <w:rFonts w:ascii="Times New Roman" w:hAnsi="Times New Roman" w:cs="Times New Roman"/>
          <w:sz w:val="28"/>
          <w:szCs w:val="28"/>
        </w:rPr>
      </w:pPr>
    </w:p>
    <w:p w:rsidR="002D74B4" w:rsidRPr="004F6C1A" w:rsidRDefault="002D74B4" w:rsidP="002D74B4">
      <w:pPr>
        <w:pStyle w:val="NoSpacing"/>
        <w:rPr>
          <w:rFonts w:ascii="Times New Roman" w:hAnsi="Times New Roman" w:cs="Times New Roman"/>
          <w:sz w:val="28"/>
          <w:szCs w:val="28"/>
        </w:rPr>
      </w:pPr>
      <w:r w:rsidRPr="004F6C1A">
        <w:rPr>
          <w:rFonts w:ascii="Times New Roman" w:hAnsi="Times New Roman" w:cs="Times New Roman"/>
          <w:sz w:val="28"/>
          <w:szCs w:val="28"/>
        </w:rPr>
        <w:t>(Mat 22:43</w:t>
      </w:r>
      <w:proofErr w:type="gramStart"/>
      <w:r w:rsidRPr="004F6C1A">
        <w:rPr>
          <w:rFonts w:ascii="Times New Roman" w:hAnsi="Times New Roman" w:cs="Times New Roman"/>
          <w:sz w:val="28"/>
          <w:szCs w:val="28"/>
        </w:rPr>
        <w:t>)  He</w:t>
      </w:r>
      <w:proofErr w:type="gramEnd"/>
      <w:r w:rsidRPr="004F6C1A">
        <w:rPr>
          <w:rFonts w:ascii="Times New Roman" w:hAnsi="Times New Roman" w:cs="Times New Roman"/>
          <w:sz w:val="28"/>
          <w:szCs w:val="28"/>
        </w:rPr>
        <w:t xml:space="preserve"> </w:t>
      </w:r>
      <w:proofErr w:type="spellStart"/>
      <w:r w:rsidRPr="004F6C1A">
        <w:rPr>
          <w:rFonts w:ascii="Times New Roman" w:hAnsi="Times New Roman" w:cs="Times New Roman"/>
          <w:sz w:val="28"/>
          <w:szCs w:val="28"/>
        </w:rPr>
        <w:t>saith</w:t>
      </w:r>
      <w:proofErr w:type="spellEnd"/>
      <w:r w:rsidRPr="004F6C1A">
        <w:rPr>
          <w:rFonts w:ascii="Times New Roman" w:hAnsi="Times New Roman" w:cs="Times New Roman"/>
          <w:sz w:val="28"/>
          <w:szCs w:val="28"/>
        </w:rPr>
        <w:t xml:space="preserve"> unto them, How then doth David in spirit call him Lord, saying,</w:t>
      </w:r>
    </w:p>
    <w:p w:rsidR="002D74B4" w:rsidRDefault="002D74B4" w:rsidP="002D74B4">
      <w:pPr>
        <w:pStyle w:val="NoSpacing"/>
        <w:rPr>
          <w:rFonts w:ascii="Times New Roman" w:hAnsi="Times New Roman" w:cs="Times New Roman"/>
          <w:sz w:val="28"/>
          <w:szCs w:val="28"/>
          <w:u w:val="single"/>
        </w:rPr>
      </w:pPr>
    </w:p>
    <w:p w:rsidR="002D74B4" w:rsidRPr="004F6C1A" w:rsidRDefault="002D74B4" w:rsidP="002D74B4">
      <w:pPr>
        <w:pStyle w:val="NoSpacing"/>
        <w:rPr>
          <w:rFonts w:ascii="Times New Roman" w:hAnsi="Times New Roman" w:cs="Times New Roman"/>
          <w:sz w:val="28"/>
          <w:szCs w:val="28"/>
          <w:u w:val="single"/>
        </w:rPr>
      </w:pPr>
      <w:r w:rsidRPr="004F6C1A">
        <w:rPr>
          <w:rFonts w:ascii="Times New Roman" w:hAnsi="Times New Roman" w:cs="Times New Roman"/>
          <w:sz w:val="28"/>
          <w:szCs w:val="28"/>
          <w:u w:val="single"/>
        </w:rPr>
        <w:t>[Mat 22:44)  The LORD said unto my Lord, Sit thou on my right hand, till I make thine enemies thy footstool?</w:t>
      </w:r>
    </w:p>
    <w:p w:rsidR="002D74B4" w:rsidRDefault="002D74B4" w:rsidP="002D74B4">
      <w:pPr>
        <w:pStyle w:val="NoSpacing"/>
        <w:rPr>
          <w:rFonts w:ascii="Times New Roman" w:hAnsi="Times New Roman" w:cs="Times New Roman"/>
          <w:sz w:val="28"/>
          <w:szCs w:val="28"/>
        </w:rPr>
      </w:pPr>
    </w:p>
    <w:p w:rsidR="002D74B4" w:rsidRPr="004F6C1A" w:rsidRDefault="002D74B4" w:rsidP="002D74B4">
      <w:pPr>
        <w:pStyle w:val="NoSpacing"/>
        <w:rPr>
          <w:rFonts w:ascii="Times New Roman" w:hAnsi="Times New Roman" w:cs="Times New Roman"/>
          <w:sz w:val="28"/>
          <w:szCs w:val="28"/>
          <w:u w:val="single"/>
        </w:rPr>
      </w:pPr>
      <w:r w:rsidRPr="004F6C1A">
        <w:rPr>
          <w:rFonts w:ascii="Times New Roman" w:hAnsi="Times New Roman" w:cs="Times New Roman"/>
          <w:sz w:val="28"/>
          <w:szCs w:val="28"/>
        </w:rPr>
        <w:t>(Mat 22:45</w:t>
      </w:r>
      <w:proofErr w:type="gramStart"/>
      <w:r w:rsidRPr="004F6C1A">
        <w:rPr>
          <w:rFonts w:ascii="Times New Roman" w:hAnsi="Times New Roman" w:cs="Times New Roman"/>
          <w:sz w:val="28"/>
          <w:szCs w:val="28"/>
        </w:rPr>
        <w:t xml:space="preserve">)  </w:t>
      </w:r>
      <w:r w:rsidRPr="004F6C1A">
        <w:rPr>
          <w:rFonts w:ascii="Times New Roman" w:hAnsi="Times New Roman" w:cs="Times New Roman"/>
          <w:sz w:val="28"/>
          <w:szCs w:val="28"/>
          <w:u w:val="single"/>
        </w:rPr>
        <w:t>If</w:t>
      </w:r>
      <w:proofErr w:type="gramEnd"/>
      <w:r w:rsidRPr="004F6C1A">
        <w:rPr>
          <w:rFonts w:ascii="Times New Roman" w:hAnsi="Times New Roman" w:cs="Times New Roman"/>
          <w:sz w:val="28"/>
          <w:szCs w:val="28"/>
          <w:u w:val="single"/>
        </w:rPr>
        <w:t xml:space="preserve"> David then call him Lord, how is he his son?</w:t>
      </w:r>
    </w:p>
    <w:p w:rsidR="002D74B4" w:rsidRDefault="002D74B4" w:rsidP="002D74B4">
      <w:pPr>
        <w:pStyle w:val="NoSpacing"/>
        <w:rPr>
          <w:rFonts w:ascii="Times New Roman" w:hAnsi="Times New Roman" w:cs="Times New Roman"/>
          <w:sz w:val="28"/>
          <w:szCs w:val="28"/>
        </w:rPr>
      </w:pPr>
    </w:p>
    <w:p w:rsidR="002D74B4" w:rsidRPr="004F6C1A" w:rsidRDefault="002D74B4" w:rsidP="002D74B4">
      <w:pPr>
        <w:pStyle w:val="NoSpacing"/>
        <w:rPr>
          <w:rFonts w:ascii="Times New Roman" w:hAnsi="Times New Roman" w:cs="Times New Roman"/>
          <w:sz w:val="28"/>
          <w:szCs w:val="28"/>
        </w:rPr>
      </w:pPr>
      <w:r w:rsidRPr="004F6C1A">
        <w:rPr>
          <w:rFonts w:ascii="Times New Roman" w:hAnsi="Times New Roman" w:cs="Times New Roman"/>
          <w:sz w:val="28"/>
          <w:szCs w:val="28"/>
        </w:rPr>
        <w:t xml:space="preserve">(Mat 22:46)  And no man was able to answer him a word, neither durst any </w:t>
      </w:r>
      <w:r w:rsidRPr="004F6C1A">
        <w:rPr>
          <w:rFonts w:ascii="Times New Roman" w:hAnsi="Times New Roman" w:cs="Times New Roman"/>
          <w:i/>
          <w:iCs/>
          <w:sz w:val="28"/>
          <w:szCs w:val="28"/>
        </w:rPr>
        <w:t>man</w:t>
      </w:r>
      <w:r w:rsidRPr="004F6C1A">
        <w:rPr>
          <w:rFonts w:ascii="Times New Roman" w:hAnsi="Times New Roman" w:cs="Times New Roman"/>
          <w:sz w:val="28"/>
          <w:szCs w:val="28"/>
        </w:rPr>
        <w:t xml:space="preserve"> from that day forth ask him any more </w:t>
      </w:r>
      <w:r w:rsidRPr="004F6C1A">
        <w:rPr>
          <w:rFonts w:ascii="Times New Roman" w:hAnsi="Times New Roman" w:cs="Times New Roman"/>
          <w:i/>
          <w:iCs/>
          <w:sz w:val="28"/>
          <w:szCs w:val="28"/>
        </w:rPr>
        <w:t>questions.</w:t>
      </w:r>
    </w:p>
    <w:p w:rsidR="002D74B4" w:rsidRDefault="002D74B4" w:rsidP="002D74B4">
      <w:pPr>
        <w:spacing w:before="100" w:beforeAutospacing="1" w:after="100" w:afterAutospacing="1" w:line="240" w:lineRule="auto"/>
      </w:pPr>
    </w:p>
    <w:p w:rsidR="002D74B4" w:rsidRPr="006A14D7" w:rsidRDefault="00803CB3" w:rsidP="002D74B4">
      <w:pPr>
        <w:spacing w:before="100" w:beforeAutospacing="1" w:after="100" w:afterAutospacing="1" w:line="240" w:lineRule="auto"/>
        <w:rPr>
          <w:rFonts w:ascii="Times New Roman" w:eastAsia="Times New Roman" w:hAnsi="Times New Roman" w:cs="Times New Roman"/>
          <w:bCs/>
          <w:sz w:val="28"/>
          <w:szCs w:val="28"/>
        </w:rPr>
      </w:pPr>
      <w:hyperlink r:id="rId24" w:anchor="1" w:history="1">
        <w:r w:rsidR="002D74B4" w:rsidRPr="006A14D7">
          <w:rPr>
            <w:rStyle w:val="Hyperlink"/>
            <w:rFonts w:ascii="Times New Roman" w:eastAsia="Times New Roman" w:hAnsi="Times New Roman" w:cs="Times New Roman"/>
            <w:bCs/>
            <w:color w:val="auto"/>
            <w:sz w:val="28"/>
            <w:szCs w:val="28"/>
          </w:rPr>
          <w:t>Albert Barnes' Notes on the Whole Bible</w:t>
        </w:r>
      </w:hyperlink>
    </w:p>
    <w:p w:rsidR="002D74B4" w:rsidRDefault="002D74B4" w:rsidP="002D74B4">
      <w:pPr>
        <w:spacing w:before="100" w:beforeAutospacing="1" w:after="100" w:afterAutospacing="1" w:line="240" w:lineRule="auto"/>
        <w:rPr>
          <w:rFonts w:ascii="Times New Roman" w:eastAsia="Times New Roman" w:hAnsi="Times New Roman" w:cs="Times New Roman"/>
          <w:sz w:val="28"/>
          <w:szCs w:val="28"/>
        </w:rPr>
      </w:pPr>
      <w:r w:rsidRPr="0078705A">
        <w:rPr>
          <w:rFonts w:ascii="Times New Roman" w:eastAsia="Times New Roman" w:hAnsi="Times New Roman" w:cs="Times New Roman"/>
          <w:sz w:val="28"/>
          <w:szCs w:val="28"/>
          <w:u w:val="single"/>
        </w:rPr>
        <w:t>The Lord said unto my Lord</w:t>
      </w:r>
      <w:r w:rsidRPr="0078705A">
        <w:rPr>
          <w:rFonts w:ascii="Times New Roman" w:eastAsia="Times New Roman" w:hAnsi="Times New Roman" w:cs="Times New Roman"/>
          <w:sz w:val="28"/>
          <w:szCs w:val="28"/>
        </w:rPr>
        <w:t xml:space="preserve"> - In the Hebrew, “</w:t>
      </w:r>
      <w:proofErr w:type="spellStart"/>
      <w:r w:rsidRPr="0078705A">
        <w:rPr>
          <w:rFonts w:ascii="Times New Roman" w:eastAsia="Times New Roman" w:hAnsi="Times New Roman" w:cs="Times New Roman"/>
          <w:sz w:val="28"/>
          <w:szCs w:val="28"/>
        </w:rPr>
        <w:t>Spake</w:t>
      </w:r>
      <w:proofErr w:type="spellEnd"/>
      <w:r w:rsidRPr="0078705A">
        <w:rPr>
          <w:rFonts w:ascii="Times New Roman" w:eastAsia="Times New Roman" w:hAnsi="Times New Roman" w:cs="Times New Roman"/>
          <w:sz w:val="28"/>
          <w:szCs w:val="28"/>
        </w:rPr>
        <w:t xml:space="preserve"> Jehovah to my Lord.” The word </w:t>
      </w:r>
      <w:proofErr w:type="spellStart"/>
      <w:r w:rsidRPr="0078705A">
        <w:rPr>
          <w:rFonts w:ascii="Times New Roman" w:eastAsia="Times New Roman" w:hAnsi="Times New Roman" w:cs="Times New Roman"/>
          <w:sz w:val="28"/>
          <w:szCs w:val="28"/>
        </w:rPr>
        <w:t>יהוה</w:t>
      </w:r>
      <w:proofErr w:type="spellEnd"/>
      <w:r w:rsidRPr="0078705A">
        <w:rPr>
          <w:rFonts w:ascii="Times New Roman" w:eastAsia="Times New Roman" w:hAnsi="Times New Roman" w:cs="Times New Roman"/>
          <w:sz w:val="28"/>
          <w:szCs w:val="28"/>
        </w:rPr>
        <w:t xml:space="preserve"> </w:t>
      </w:r>
      <w:r w:rsidRPr="0078705A">
        <w:rPr>
          <w:rFonts w:ascii="Times New Roman" w:eastAsia="Times New Roman" w:hAnsi="Times New Roman" w:cs="Times New Roman"/>
          <w:iCs/>
          <w:sz w:val="28"/>
          <w:szCs w:val="28"/>
        </w:rPr>
        <w:t>Yahweh</w:t>
      </w:r>
      <w:r w:rsidRPr="0078705A">
        <w:rPr>
          <w:rFonts w:ascii="Times New Roman" w:eastAsia="Times New Roman" w:hAnsi="Times New Roman" w:cs="Times New Roman"/>
          <w:sz w:val="28"/>
          <w:szCs w:val="28"/>
        </w:rPr>
        <w:t xml:space="preserve"> is the incommunicable name of God. It is never given to a created being. The other word translated “Lord - </w:t>
      </w:r>
      <w:proofErr w:type="spellStart"/>
      <w:r w:rsidRPr="0078705A">
        <w:rPr>
          <w:rFonts w:ascii="Times New Roman" w:eastAsia="Times New Roman" w:hAnsi="Times New Roman" w:cs="Times New Roman"/>
          <w:sz w:val="28"/>
          <w:szCs w:val="28"/>
        </w:rPr>
        <w:t>אדני</w:t>
      </w:r>
      <w:proofErr w:type="spellEnd"/>
      <w:r w:rsidRPr="0078705A">
        <w:rPr>
          <w:rFonts w:ascii="Times New Roman" w:eastAsia="Times New Roman" w:hAnsi="Times New Roman" w:cs="Times New Roman"/>
          <w:sz w:val="28"/>
          <w:szCs w:val="28"/>
        </w:rPr>
        <w:t xml:space="preserve"> </w:t>
      </w:r>
      <w:r w:rsidRPr="0078705A">
        <w:rPr>
          <w:rFonts w:ascii="Times New Roman" w:eastAsia="Times New Roman" w:hAnsi="Times New Roman" w:cs="Times New Roman"/>
          <w:iCs/>
          <w:sz w:val="28"/>
          <w:szCs w:val="28"/>
        </w:rPr>
        <w:t>'</w:t>
      </w:r>
      <w:proofErr w:type="spellStart"/>
      <w:r w:rsidRPr="0078705A">
        <w:rPr>
          <w:rFonts w:ascii="Times New Roman" w:eastAsia="Times New Roman" w:hAnsi="Times New Roman" w:cs="Times New Roman"/>
          <w:iCs/>
          <w:sz w:val="28"/>
          <w:szCs w:val="28"/>
        </w:rPr>
        <w:t>Adona</w:t>
      </w:r>
      <w:r w:rsidRPr="0078705A">
        <w:rPr>
          <w:rFonts w:ascii="Cambria Math" w:eastAsia="Times New Roman" w:hAnsi="Cambria Math" w:cs="Cambria Math"/>
          <w:iCs/>
          <w:sz w:val="28"/>
          <w:szCs w:val="28"/>
        </w:rPr>
        <w:t>̄</w:t>
      </w:r>
      <w:r w:rsidRPr="0078705A">
        <w:rPr>
          <w:rFonts w:ascii="Times New Roman" w:eastAsia="Times New Roman" w:hAnsi="Times New Roman" w:cs="Times New Roman"/>
          <w:iCs/>
          <w:sz w:val="28"/>
          <w:szCs w:val="28"/>
        </w:rPr>
        <w:t>y</w:t>
      </w:r>
      <w:proofErr w:type="spellEnd"/>
      <w:r w:rsidRPr="0078705A">
        <w:rPr>
          <w:rFonts w:ascii="Times New Roman" w:eastAsia="Times New Roman" w:hAnsi="Times New Roman" w:cs="Times New Roman"/>
          <w:sz w:val="28"/>
          <w:szCs w:val="28"/>
        </w:rPr>
        <w:t xml:space="preserve"> - means one who has rule or authority; one of high rank; one who has dominion; one who is the owner or possessor, etc. This word is applied frequently to a creature. It is applied to kings, princes, rulers, masters. The phrase “my Lord” refers to someone who was superior in rank to the author of the psalm; one whom he could address as his superior. The psalm, therefore, cannot refer to David himself, as if Yahweh had said to him, “Sit thou at my right hand.” Nor was there anyone on earth in the time of David to whom it could be applicable; anyone whom he would call his “Lord” or superior. </w:t>
      </w:r>
      <w:r w:rsidRPr="0078705A">
        <w:rPr>
          <w:rFonts w:ascii="Times New Roman" w:eastAsia="Times New Roman" w:hAnsi="Times New Roman" w:cs="Times New Roman"/>
          <w:sz w:val="28"/>
          <w:szCs w:val="28"/>
        </w:rPr>
        <w:lastRenderedPageBreak/>
        <w:t xml:space="preserve">If, therefore, the psalm was written by David, it must have reference to the Messiah - to one whom he owned as his superior - his Lord - his Sovereign. </w:t>
      </w:r>
    </w:p>
    <w:p w:rsidR="002D74B4" w:rsidRPr="0078705A" w:rsidRDefault="002D74B4" w:rsidP="002D74B4">
      <w:pPr>
        <w:spacing w:before="100" w:beforeAutospacing="1" w:after="100" w:afterAutospacing="1" w:line="240" w:lineRule="auto"/>
        <w:rPr>
          <w:rFonts w:ascii="Times New Roman" w:eastAsia="Times New Roman" w:hAnsi="Times New Roman" w:cs="Times New Roman"/>
          <w:sz w:val="28"/>
          <w:szCs w:val="28"/>
        </w:rPr>
      </w:pPr>
      <w:r w:rsidRPr="0078705A">
        <w:rPr>
          <w:rFonts w:ascii="Times New Roman" w:eastAsia="Times New Roman" w:hAnsi="Times New Roman" w:cs="Times New Roman"/>
          <w:sz w:val="28"/>
          <w:szCs w:val="28"/>
        </w:rPr>
        <w:t xml:space="preserve">It cannot refer to God as if he were to have this rule over David, since God himself is referred to as “speaking” to him whom David called his Lord: “Jehovah said unto my Lord.” The reasoning of the </w:t>
      </w:r>
      <w:proofErr w:type="spellStart"/>
      <w:r w:rsidRPr="0078705A">
        <w:rPr>
          <w:rFonts w:ascii="Times New Roman" w:eastAsia="Times New Roman" w:hAnsi="Times New Roman" w:cs="Times New Roman"/>
          <w:sz w:val="28"/>
          <w:szCs w:val="28"/>
        </w:rPr>
        <w:t>Saviour</w:t>
      </w:r>
      <w:proofErr w:type="spellEnd"/>
      <w:r w:rsidRPr="0078705A">
        <w:rPr>
          <w:rFonts w:ascii="Times New Roman" w:eastAsia="Times New Roman" w:hAnsi="Times New Roman" w:cs="Times New Roman"/>
          <w:sz w:val="28"/>
          <w:szCs w:val="28"/>
        </w:rPr>
        <w:t>, therefore, in Matthew 22:43-45, was founded on a fair and just interpretation of the psalm,”.</w:t>
      </w:r>
    </w:p>
    <w:p w:rsidR="002D74B4" w:rsidRDefault="002D74B4" w:rsidP="002D74B4">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 xml:space="preserve">Another Old Testament reference to the relationship between the Father and the Son is found in Daniel 7:9 He we see that Daniel is having a vision of future events. The “Ancient of Days” refers to the Father. He is the one conferring the kingdom on the Son in verse 14. The term “son of man” is first used here as referring to the Messiah. He is often called this in the gospels. </w:t>
      </w:r>
    </w:p>
    <w:p w:rsidR="002D74B4" w:rsidRDefault="002D74B4" w:rsidP="002D74B4">
      <w:pPr>
        <w:pStyle w:val="NoSpacing"/>
        <w:rPr>
          <w:rFonts w:ascii="Times New Roman" w:hAnsi="Times New Roman" w:cs="Times New Roman"/>
          <w:sz w:val="28"/>
          <w:szCs w:val="28"/>
        </w:rPr>
      </w:pPr>
    </w:p>
    <w:p w:rsidR="002D74B4" w:rsidRPr="001105B0" w:rsidRDefault="002D74B4" w:rsidP="002D74B4">
      <w:pPr>
        <w:pStyle w:val="NoSpacing"/>
        <w:rPr>
          <w:rFonts w:ascii="Times New Roman" w:hAnsi="Times New Roman" w:cs="Times New Roman"/>
          <w:sz w:val="28"/>
          <w:szCs w:val="28"/>
        </w:rPr>
      </w:pPr>
      <w:r w:rsidRPr="001105B0">
        <w:rPr>
          <w:rFonts w:ascii="Times New Roman" w:hAnsi="Times New Roman" w:cs="Times New Roman"/>
          <w:sz w:val="28"/>
          <w:szCs w:val="28"/>
        </w:rPr>
        <w:t>(Dan 7:9</w:t>
      </w:r>
      <w:proofErr w:type="gramStart"/>
      <w:r w:rsidRPr="001105B0">
        <w:rPr>
          <w:rFonts w:ascii="Times New Roman" w:hAnsi="Times New Roman" w:cs="Times New Roman"/>
          <w:sz w:val="28"/>
          <w:szCs w:val="28"/>
        </w:rPr>
        <w:t>)  I</w:t>
      </w:r>
      <w:proofErr w:type="gramEnd"/>
      <w:r w:rsidRPr="001105B0">
        <w:rPr>
          <w:rFonts w:ascii="Times New Roman" w:hAnsi="Times New Roman" w:cs="Times New Roman"/>
          <w:sz w:val="28"/>
          <w:szCs w:val="28"/>
        </w:rPr>
        <w:t xml:space="preserve"> beheld till the thrones were cast down, </w:t>
      </w:r>
      <w:r w:rsidRPr="001105B0">
        <w:rPr>
          <w:rFonts w:ascii="Times New Roman" w:hAnsi="Times New Roman" w:cs="Times New Roman"/>
          <w:sz w:val="28"/>
          <w:szCs w:val="28"/>
          <w:u w:val="single"/>
        </w:rPr>
        <w:t>and the Ancient of days did sit</w:t>
      </w:r>
      <w:r w:rsidRPr="001105B0">
        <w:rPr>
          <w:rFonts w:ascii="Times New Roman" w:hAnsi="Times New Roman" w:cs="Times New Roman"/>
          <w:sz w:val="28"/>
          <w:szCs w:val="28"/>
        </w:rPr>
        <w:t xml:space="preserve">, whose garment </w:t>
      </w:r>
      <w:r w:rsidRPr="001105B0">
        <w:rPr>
          <w:rFonts w:ascii="Times New Roman" w:hAnsi="Times New Roman" w:cs="Times New Roman"/>
          <w:i/>
          <w:iCs/>
          <w:sz w:val="28"/>
          <w:szCs w:val="28"/>
        </w:rPr>
        <w:t>was</w:t>
      </w:r>
      <w:r w:rsidRPr="001105B0">
        <w:rPr>
          <w:rFonts w:ascii="Times New Roman" w:hAnsi="Times New Roman" w:cs="Times New Roman"/>
          <w:sz w:val="28"/>
          <w:szCs w:val="28"/>
        </w:rPr>
        <w:t xml:space="preserve"> white as snow, and the hair of his head like the pure wool: his throne </w:t>
      </w:r>
      <w:r w:rsidRPr="001105B0">
        <w:rPr>
          <w:rFonts w:ascii="Times New Roman" w:hAnsi="Times New Roman" w:cs="Times New Roman"/>
          <w:i/>
          <w:iCs/>
          <w:sz w:val="28"/>
          <w:szCs w:val="28"/>
        </w:rPr>
        <w:t>was like</w:t>
      </w:r>
      <w:r w:rsidRPr="001105B0">
        <w:rPr>
          <w:rFonts w:ascii="Times New Roman" w:hAnsi="Times New Roman" w:cs="Times New Roman"/>
          <w:sz w:val="28"/>
          <w:szCs w:val="28"/>
        </w:rPr>
        <w:t xml:space="preserve"> the fiery flame, </w:t>
      </w:r>
      <w:r w:rsidRPr="001105B0">
        <w:rPr>
          <w:rFonts w:ascii="Times New Roman" w:hAnsi="Times New Roman" w:cs="Times New Roman"/>
          <w:i/>
          <w:iCs/>
          <w:sz w:val="28"/>
          <w:szCs w:val="28"/>
        </w:rPr>
        <w:t>and</w:t>
      </w:r>
      <w:r w:rsidRPr="001105B0">
        <w:rPr>
          <w:rFonts w:ascii="Times New Roman" w:hAnsi="Times New Roman" w:cs="Times New Roman"/>
          <w:sz w:val="28"/>
          <w:szCs w:val="28"/>
        </w:rPr>
        <w:t xml:space="preserve"> his wheels </w:t>
      </w:r>
      <w:r w:rsidRPr="001105B0">
        <w:rPr>
          <w:rFonts w:ascii="Times New Roman" w:hAnsi="Times New Roman" w:cs="Times New Roman"/>
          <w:i/>
          <w:iCs/>
          <w:sz w:val="28"/>
          <w:szCs w:val="28"/>
        </w:rPr>
        <w:t>as</w:t>
      </w:r>
      <w:r w:rsidRPr="001105B0">
        <w:rPr>
          <w:rFonts w:ascii="Times New Roman" w:hAnsi="Times New Roman" w:cs="Times New Roman"/>
          <w:sz w:val="28"/>
          <w:szCs w:val="28"/>
        </w:rPr>
        <w:t xml:space="preserve"> burning fire.</w:t>
      </w:r>
    </w:p>
    <w:p w:rsidR="002D74B4" w:rsidRPr="001105B0" w:rsidRDefault="002D74B4" w:rsidP="002D74B4">
      <w:pPr>
        <w:pStyle w:val="NoSpacing"/>
        <w:rPr>
          <w:rFonts w:ascii="Times New Roman" w:hAnsi="Times New Roman" w:cs="Times New Roman"/>
          <w:sz w:val="28"/>
          <w:szCs w:val="28"/>
        </w:rPr>
      </w:pPr>
    </w:p>
    <w:p w:rsidR="002D74B4" w:rsidRPr="001105B0" w:rsidRDefault="002D74B4" w:rsidP="002D74B4">
      <w:pPr>
        <w:pStyle w:val="NoSpacing"/>
        <w:rPr>
          <w:rFonts w:ascii="Times New Roman" w:hAnsi="Times New Roman" w:cs="Times New Roman"/>
          <w:sz w:val="28"/>
          <w:szCs w:val="28"/>
        </w:rPr>
      </w:pPr>
      <w:r w:rsidRPr="001105B0">
        <w:rPr>
          <w:rFonts w:ascii="Times New Roman" w:hAnsi="Times New Roman" w:cs="Times New Roman"/>
          <w:sz w:val="28"/>
          <w:szCs w:val="28"/>
        </w:rPr>
        <w:t>(Dan 7:10)  A fiery stream issued and came forth from before him: thousand thousands ministered unto him, and ten thousand times ten thousand stood before him: the judgment was set, and the books were opened.</w:t>
      </w:r>
    </w:p>
    <w:p w:rsidR="002D74B4" w:rsidRPr="001105B0" w:rsidRDefault="002D74B4" w:rsidP="002D74B4">
      <w:pPr>
        <w:pStyle w:val="NoSpacing"/>
        <w:rPr>
          <w:rFonts w:ascii="Times New Roman" w:hAnsi="Times New Roman" w:cs="Times New Roman"/>
          <w:sz w:val="28"/>
          <w:szCs w:val="28"/>
        </w:rPr>
      </w:pPr>
    </w:p>
    <w:p w:rsidR="002D74B4" w:rsidRPr="001105B0" w:rsidRDefault="002D74B4" w:rsidP="002D74B4">
      <w:pPr>
        <w:pStyle w:val="NoSpacing"/>
        <w:rPr>
          <w:rFonts w:ascii="Times New Roman" w:hAnsi="Times New Roman" w:cs="Times New Roman"/>
          <w:sz w:val="28"/>
          <w:szCs w:val="28"/>
        </w:rPr>
      </w:pPr>
      <w:r w:rsidRPr="001105B0">
        <w:rPr>
          <w:rFonts w:ascii="Times New Roman" w:hAnsi="Times New Roman" w:cs="Times New Roman"/>
          <w:sz w:val="28"/>
          <w:szCs w:val="28"/>
        </w:rPr>
        <w:t xml:space="preserve">(Dan 7:11)  I beheld then because of the voice of the great words which the horn </w:t>
      </w:r>
      <w:proofErr w:type="spellStart"/>
      <w:r w:rsidRPr="001105B0">
        <w:rPr>
          <w:rFonts w:ascii="Times New Roman" w:hAnsi="Times New Roman" w:cs="Times New Roman"/>
          <w:sz w:val="28"/>
          <w:szCs w:val="28"/>
        </w:rPr>
        <w:t>spake</w:t>
      </w:r>
      <w:proofErr w:type="spellEnd"/>
      <w:r w:rsidRPr="001105B0">
        <w:rPr>
          <w:rFonts w:ascii="Times New Roman" w:hAnsi="Times New Roman" w:cs="Times New Roman"/>
          <w:sz w:val="28"/>
          <w:szCs w:val="28"/>
        </w:rPr>
        <w:t xml:space="preserve">: I beheld </w:t>
      </w:r>
      <w:r w:rsidRPr="001105B0">
        <w:rPr>
          <w:rFonts w:ascii="Times New Roman" w:hAnsi="Times New Roman" w:cs="Times New Roman"/>
          <w:i/>
          <w:iCs/>
          <w:sz w:val="28"/>
          <w:szCs w:val="28"/>
        </w:rPr>
        <w:t>even</w:t>
      </w:r>
      <w:r w:rsidRPr="001105B0">
        <w:rPr>
          <w:rFonts w:ascii="Times New Roman" w:hAnsi="Times New Roman" w:cs="Times New Roman"/>
          <w:sz w:val="28"/>
          <w:szCs w:val="28"/>
        </w:rPr>
        <w:t xml:space="preserve"> till the beast was slain, and his body destroyed, and given to the burning flame.</w:t>
      </w:r>
    </w:p>
    <w:p w:rsidR="002D74B4" w:rsidRPr="001105B0" w:rsidRDefault="002D74B4" w:rsidP="002D74B4">
      <w:pPr>
        <w:pStyle w:val="NoSpacing"/>
        <w:rPr>
          <w:rFonts w:ascii="Times New Roman" w:hAnsi="Times New Roman" w:cs="Times New Roman"/>
          <w:sz w:val="28"/>
          <w:szCs w:val="28"/>
        </w:rPr>
      </w:pPr>
    </w:p>
    <w:p w:rsidR="002D74B4" w:rsidRPr="001105B0" w:rsidRDefault="002D74B4" w:rsidP="002D74B4">
      <w:pPr>
        <w:pStyle w:val="NoSpacing"/>
        <w:rPr>
          <w:rFonts w:ascii="Times New Roman" w:hAnsi="Times New Roman" w:cs="Times New Roman"/>
          <w:sz w:val="28"/>
          <w:szCs w:val="28"/>
        </w:rPr>
      </w:pPr>
      <w:r w:rsidRPr="001105B0">
        <w:rPr>
          <w:rFonts w:ascii="Times New Roman" w:hAnsi="Times New Roman" w:cs="Times New Roman"/>
          <w:sz w:val="28"/>
          <w:szCs w:val="28"/>
        </w:rPr>
        <w:t>(Dan 7:12)  As concerning the rest of the beasts, they had their dominion taken away: yet their lives were prolonged for a season and time.</w:t>
      </w:r>
    </w:p>
    <w:p w:rsidR="002D74B4" w:rsidRPr="001105B0" w:rsidRDefault="002D74B4" w:rsidP="002D74B4">
      <w:pPr>
        <w:pStyle w:val="NoSpacing"/>
        <w:rPr>
          <w:rFonts w:ascii="Times New Roman" w:hAnsi="Times New Roman" w:cs="Times New Roman"/>
          <w:sz w:val="28"/>
          <w:szCs w:val="28"/>
        </w:rPr>
      </w:pPr>
    </w:p>
    <w:p w:rsidR="002D74B4" w:rsidRPr="001105B0" w:rsidRDefault="002D74B4" w:rsidP="002D74B4">
      <w:pPr>
        <w:pStyle w:val="NoSpacing"/>
        <w:rPr>
          <w:rFonts w:ascii="Times New Roman" w:hAnsi="Times New Roman" w:cs="Times New Roman"/>
          <w:sz w:val="28"/>
          <w:szCs w:val="28"/>
          <w:u w:val="single"/>
        </w:rPr>
      </w:pPr>
      <w:r w:rsidRPr="001105B0">
        <w:rPr>
          <w:rFonts w:ascii="Times New Roman" w:hAnsi="Times New Roman" w:cs="Times New Roman"/>
          <w:sz w:val="28"/>
          <w:szCs w:val="28"/>
        </w:rPr>
        <w:t>(Dan 7:13</w:t>
      </w:r>
      <w:r w:rsidRPr="001105B0">
        <w:rPr>
          <w:rFonts w:ascii="Times New Roman" w:hAnsi="Times New Roman" w:cs="Times New Roman"/>
          <w:sz w:val="28"/>
          <w:szCs w:val="28"/>
          <w:u w:val="single"/>
        </w:rPr>
        <w:t xml:space="preserve">)  I saw in the night visions, and, behold, </w:t>
      </w:r>
      <w:r w:rsidRPr="001105B0">
        <w:rPr>
          <w:rFonts w:ascii="Times New Roman" w:hAnsi="Times New Roman" w:cs="Times New Roman"/>
          <w:i/>
          <w:iCs/>
          <w:sz w:val="28"/>
          <w:szCs w:val="28"/>
          <w:u w:val="single"/>
        </w:rPr>
        <w:t>one</w:t>
      </w:r>
      <w:r w:rsidRPr="001105B0">
        <w:rPr>
          <w:rFonts w:ascii="Times New Roman" w:hAnsi="Times New Roman" w:cs="Times New Roman"/>
          <w:sz w:val="28"/>
          <w:szCs w:val="28"/>
          <w:u w:val="single"/>
        </w:rPr>
        <w:t xml:space="preserve"> like the Son of man came with the clouds of heaven, and came to the Ancient of days, and they brought him near before him.</w:t>
      </w:r>
    </w:p>
    <w:p w:rsidR="002D74B4" w:rsidRPr="001105B0" w:rsidRDefault="002D74B4" w:rsidP="002D74B4">
      <w:pPr>
        <w:pStyle w:val="NoSpacing"/>
        <w:rPr>
          <w:rFonts w:ascii="Times New Roman" w:hAnsi="Times New Roman" w:cs="Times New Roman"/>
          <w:sz w:val="28"/>
          <w:szCs w:val="28"/>
        </w:rPr>
      </w:pPr>
    </w:p>
    <w:p w:rsidR="002D74B4" w:rsidRPr="001105B0" w:rsidRDefault="002D74B4" w:rsidP="002D74B4">
      <w:pPr>
        <w:pStyle w:val="NoSpacing"/>
        <w:rPr>
          <w:rFonts w:ascii="Times New Roman" w:hAnsi="Times New Roman" w:cs="Times New Roman"/>
          <w:sz w:val="28"/>
          <w:szCs w:val="28"/>
        </w:rPr>
      </w:pPr>
      <w:r w:rsidRPr="001105B0">
        <w:rPr>
          <w:rFonts w:ascii="Times New Roman" w:hAnsi="Times New Roman" w:cs="Times New Roman"/>
          <w:sz w:val="28"/>
          <w:szCs w:val="28"/>
        </w:rPr>
        <w:t>(Dan 7:14</w:t>
      </w:r>
      <w:r w:rsidRPr="001105B0">
        <w:rPr>
          <w:rFonts w:ascii="Times New Roman" w:hAnsi="Times New Roman" w:cs="Times New Roman"/>
          <w:sz w:val="28"/>
          <w:szCs w:val="28"/>
          <w:u w:val="single"/>
        </w:rPr>
        <w:t>)  And there was given him dominion</w:t>
      </w:r>
      <w:r w:rsidRPr="001105B0">
        <w:rPr>
          <w:rFonts w:ascii="Times New Roman" w:hAnsi="Times New Roman" w:cs="Times New Roman"/>
          <w:sz w:val="28"/>
          <w:szCs w:val="28"/>
        </w:rPr>
        <w:t xml:space="preserve">, and glory, and a kingdom, that all people, nations, and languages, should serve him: his dominion </w:t>
      </w:r>
      <w:r w:rsidRPr="001105B0">
        <w:rPr>
          <w:rFonts w:ascii="Times New Roman" w:hAnsi="Times New Roman" w:cs="Times New Roman"/>
          <w:i/>
          <w:iCs/>
          <w:sz w:val="28"/>
          <w:szCs w:val="28"/>
        </w:rPr>
        <w:t>is</w:t>
      </w:r>
      <w:r w:rsidRPr="001105B0">
        <w:rPr>
          <w:rFonts w:ascii="Times New Roman" w:hAnsi="Times New Roman" w:cs="Times New Roman"/>
          <w:sz w:val="28"/>
          <w:szCs w:val="28"/>
        </w:rPr>
        <w:t xml:space="preserve"> an everlasting dominion, which shall not pass away, and his kingdom </w:t>
      </w:r>
      <w:r w:rsidRPr="001105B0">
        <w:rPr>
          <w:rFonts w:ascii="Times New Roman" w:hAnsi="Times New Roman" w:cs="Times New Roman"/>
          <w:i/>
          <w:iCs/>
          <w:sz w:val="28"/>
          <w:szCs w:val="28"/>
        </w:rPr>
        <w:t>that</w:t>
      </w:r>
      <w:r w:rsidRPr="001105B0">
        <w:rPr>
          <w:rFonts w:ascii="Times New Roman" w:hAnsi="Times New Roman" w:cs="Times New Roman"/>
          <w:sz w:val="28"/>
          <w:szCs w:val="28"/>
        </w:rPr>
        <w:t xml:space="preserve"> which shall not be destroyed.</w:t>
      </w:r>
    </w:p>
    <w:p w:rsidR="002D74B4" w:rsidRPr="001105B0" w:rsidRDefault="002D74B4" w:rsidP="002D74B4">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The giving of a dominion to the “Son of Man” takes place right after the beast of Revelation is destroyed and cast into the Lake of Fire in verse 11. It is quite fascinating to see this event tie right into the book of Revelation before it was ever</w:t>
      </w: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written by the apostle John.</w:t>
      </w:r>
    </w:p>
    <w:p w:rsidR="002D74B4" w:rsidRDefault="002D74B4" w:rsidP="002D74B4">
      <w:pPr>
        <w:pStyle w:val="NoSpacing"/>
        <w:rPr>
          <w:rFonts w:ascii="Times New Roman" w:hAnsi="Times New Roman" w:cs="Times New Roman"/>
          <w:sz w:val="28"/>
          <w:szCs w:val="28"/>
        </w:rPr>
      </w:pPr>
    </w:p>
    <w:p w:rsidR="00D42C3F" w:rsidRDefault="00D42C3F" w:rsidP="00D42C3F">
      <w:pPr>
        <w:pStyle w:val="NoSpacing"/>
        <w:rPr>
          <w:rFonts w:ascii="Times New Roman" w:hAnsi="Times New Roman" w:cs="Times New Roman"/>
          <w:sz w:val="28"/>
          <w:szCs w:val="28"/>
        </w:rPr>
      </w:pPr>
    </w:p>
    <w:p w:rsidR="002D74B4" w:rsidRDefault="002D74B4" w:rsidP="00D42C3F">
      <w:pPr>
        <w:pStyle w:val="NoSpacing"/>
        <w:rPr>
          <w:rFonts w:ascii="Times New Roman" w:hAnsi="Times New Roman" w:cs="Times New Roman"/>
          <w:sz w:val="28"/>
          <w:szCs w:val="28"/>
        </w:rPr>
      </w:pPr>
    </w:p>
    <w:p w:rsidR="002D74B4" w:rsidRDefault="002D74B4" w:rsidP="00D42C3F">
      <w:pPr>
        <w:pStyle w:val="NoSpacing"/>
        <w:rPr>
          <w:rFonts w:ascii="Times New Roman" w:hAnsi="Times New Roman" w:cs="Times New Roman"/>
          <w:sz w:val="28"/>
          <w:szCs w:val="28"/>
        </w:rPr>
      </w:pPr>
    </w:p>
    <w:p w:rsidR="002D74B4" w:rsidRDefault="002D74B4" w:rsidP="00D42C3F">
      <w:pPr>
        <w:pStyle w:val="NoSpacing"/>
        <w:rPr>
          <w:rFonts w:ascii="Times New Roman" w:hAnsi="Times New Roman" w:cs="Times New Roman"/>
          <w:sz w:val="28"/>
          <w:szCs w:val="28"/>
        </w:rPr>
      </w:pPr>
    </w:p>
    <w:p w:rsidR="002D74B4" w:rsidRDefault="002D74B4" w:rsidP="00D42C3F">
      <w:pPr>
        <w:pStyle w:val="NoSpacing"/>
        <w:rPr>
          <w:rFonts w:ascii="Times New Roman" w:hAnsi="Times New Roman" w:cs="Times New Roman"/>
          <w:sz w:val="28"/>
          <w:szCs w:val="28"/>
        </w:rPr>
      </w:pPr>
    </w:p>
    <w:p w:rsidR="002D74B4" w:rsidRDefault="002D74B4" w:rsidP="00D42C3F">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 xml:space="preserve">In the preceding passages we see a type of “symbiotic relationship” between the Father and the Son in the Godhead. </w:t>
      </w:r>
    </w:p>
    <w:p w:rsidR="002D74B4" w:rsidRDefault="002D74B4" w:rsidP="00D42C3F">
      <w:pPr>
        <w:pStyle w:val="NoSpacing"/>
        <w:rPr>
          <w:rFonts w:ascii="Times New Roman" w:hAnsi="Times New Roman" w:cs="Times New Roman"/>
          <w:sz w:val="28"/>
          <w:szCs w:val="28"/>
        </w:rPr>
      </w:pPr>
    </w:p>
    <w:p w:rsidR="002D74B4" w:rsidRDefault="002D74B4" w:rsidP="002D74B4">
      <w:pPr>
        <w:pStyle w:val="NoSpacing"/>
        <w:rPr>
          <w:rFonts w:ascii="Times New Roman" w:hAnsi="Times New Roman" w:cs="Times New Roman"/>
          <w:sz w:val="28"/>
          <w:szCs w:val="28"/>
        </w:rPr>
      </w:pPr>
      <w:r>
        <w:rPr>
          <w:rFonts w:ascii="Times New Roman" w:hAnsi="Times New Roman" w:cs="Times New Roman"/>
          <w:sz w:val="28"/>
          <w:szCs w:val="28"/>
        </w:rPr>
        <w:t xml:space="preserve">“Symbiosis” is defined as </w:t>
      </w:r>
      <w:r w:rsidRPr="00B55C55">
        <w:rPr>
          <w:rFonts w:ascii="Times New Roman" w:hAnsi="Times New Roman" w:cs="Times New Roman"/>
          <w:sz w:val="28"/>
          <w:szCs w:val="28"/>
        </w:rPr>
        <w:t>a cooperative relationship (as between two persons or groups)</w:t>
      </w:r>
      <w:r>
        <w:rPr>
          <w:rFonts w:ascii="Times New Roman" w:hAnsi="Times New Roman" w:cs="Times New Roman"/>
          <w:sz w:val="28"/>
          <w:szCs w:val="28"/>
        </w:rPr>
        <w:t xml:space="preserve"> As a spiritual application it is defined as the Father and the Son existing in an “interdependent” relationship with one another. [They exist as two separate personalities but are “one” in thought and purpose and are the </w:t>
      </w:r>
      <w:proofErr w:type="spellStart"/>
      <w:r>
        <w:rPr>
          <w:rFonts w:ascii="Times New Roman" w:hAnsi="Times New Roman" w:cs="Times New Roman"/>
          <w:sz w:val="28"/>
          <w:szCs w:val="28"/>
        </w:rPr>
        <w:t>theotes</w:t>
      </w:r>
      <w:proofErr w:type="spellEnd"/>
      <w:r>
        <w:rPr>
          <w:rFonts w:ascii="Times New Roman" w:hAnsi="Times New Roman" w:cs="Times New Roman"/>
          <w:sz w:val="28"/>
          <w:szCs w:val="28"/>
        </w:rPr>
        <w:t xml:space="preserve"> or Godhead.] The Father works through the Son and the Son works through the Father as part </w:t>
      </w:r>
      <w:r w:rsidR="00803CB3">
        <w:rPr>
          <w:rFonts w:ascii="Times New Roman" w:hAnsi="Times New Roman" w:cs="Times New Roman"/>
          <w:sz w:val="28"/>
          <w:szCs w:val="28"/>
        </w:rPr>
        <w:t>of their</w:t>
      </w:r>
      <w:r>
        <w:rPr>
          <w:rFonts w:ascii="Times New Roman" w:hAnsi="Times New Roman" w:cs="Times New Roman"/>
          <w:sz w:val="28"/>
          <w:szCs w:val="28"/>
        </w:rPr>
        <w:t xml:space="preserve"> </w:t>
      </w:r>
      <w:r w:rsidRPr="00B55C55">
        <w:rPr>
          <w:rFonts w:ascii="Times New Roman" w:hAnsi="Times New Roman" w:cs="Times New Roman"/>
          <w:b/>
          <w:sz w:val="28"/>
          <w:szCs w:val="28"/>
        </w:rPr>
        <w:t>being or nature</w:t>
      </w:r>
      <w:r>
        <w:rPr>
          <w:rFonts w:ascii="Times New Roman" w:hAnsi="Times New Roman" w:cs="Times New Roman"/>
          <w:sz w:val="28"/>
          <w:szCs w:val="28"/>
        </w:rPr>
        <w:t>. This symbiotic relationship has been the relationship that has existed from eternity. It remained the same relationship when Christ, as the word, became flesh. And it will remain the same relationship into eternity.</w:t>
      </w:r>
    </w:p>
    <w:p w:rsidR="002D74B4" w:rsidRDefault="002D74B4" w:rsidP="002D74B4">
      <w:pPr>
        <w:pStyle w:val="NoSpacing"/>
        <w:rPr>
          <w:rFonts w:ascii="Times New Roman" w:hAnsi="Times New Roman" w:cs="Times New Roman"/>
          <w:sz w:val="28"/>
          <w:szCs w:val="28"/>
        </w:rPr>
      </w:pPr>
    </w:p>
    <w:p w:rsidR="002D74B4" w:rsidRDefault="002D74B4" w:rsidP="00D42C3F">
      <w:pPr>
        <w:pStyle w:val="NoSpacing"/>
        <w:rPr>
          <w:rFonts w:ascii="Times New Roman" w:hAnsi="Times New Roman" w:cs="Times New Roman"/>
          <w:sz w:val="28"/>
          <w:szCs w:val="28"/>
        </w:rPr>
      </w:pPr>
    </w:p>
    <w:sectPr w:rsidR="002D74B4" w:rsidSect="00645462">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5462"/>
    <w:rsid w:val="000C4FA6"/>
    <w:rsid w:val="00250639"/>
    <w:rsid w:val="002D74B4"/>
    <w:rsid w:val="003C3F7B"/>
    <w:rsid w:val="003C65D9"/>
    <w:rsid w:val="004056EA"/>
    <w:rsid w:val="00645462"/>
    <w:rsid w:val="00674D17"/>
    <w:rsid w:val="006A14D7"/>
    <w:rsid w:val="006D386D"/>
    <w:rsid w:val="00803CB3"/>
    <w:rsid w:val="00BB3C8B"/>
    <w:rsid w:val="00C570C1"/>
    <w:rsid w:val="00D42C3F"/>
    <w:rsid w:val="00DD47FF"/>
    <w:rsid w:val="00FE7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C796"/>
  <w15:docId w15:val="{064FC26B-B503-4F77-9B7B-79B89B491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45462"/>
    <w:pPr>
      <w:spacing w:after="0" w:line="240" w:lineRule="auto"/>
    </w:pPr>
  </w:style>
  <w:style w:type="character" w:styleId="Hyperlink">
    <w:name w:val="Hyperlink"/>
    <w:basedOn w:val="DefaultParagraphFont"/>
    <w:uiPriority w:val="99"/>
    <w:unhideWhenUsed/>
    <w:rsid w:val="00D42C3F"/>
    <w:rPr>
      <w:color w:val="0000FF"/>
      <w:u w:val="single"/>
    </w:rPr>
  </w:style>
  <w:style w:type="character" w:customStyle="1" w:styleId="NoSpacingChar">
    <w:name w:val="No Spacing Char"/>
    <w:basedOn w:val="DefaultParagraphFont"/>
    <w:link w:val="NoSpacing"/>
    <w:uiPriority w:val="1"/>
    <w:rsid w:val="00DD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reason" TargetMode="External"/><Relationship Id="rId13" Type="http://schemas.openxmlformats.org/officeDocument/2006/relationships/hyperlink" Target="https://www.merriam-webster.com/dictionary/analogous" TargetMode="External"/><Relationship Id="rId18" Type="http://schemas.openxmlformats.org/officeDocument/2006/relationships/hyperlink" Target="https://www.britannica.com/topic/Platonis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britannica.com/topic/reason" TargetMode="External"/><Relationship Id="rId7" Type="http://schemas.openxmlformats.org/officeDocument/2006/relationships/hyperlink" Target="https://www.britannica.com/topic/theology" TargetMode="External"/><Relationship Id="rId12" Type="http://schemas.openxmlformats.org/officeDocument/2006/relationships/hyperlink" Target="https://www.britannica.com/biography/Heraclitus" TargetMode="External"/><Relationship Id="rId17" Type="http://schemas.openxmlformats.org/officeDocument/2006/relationships/hyperlink" Target="https://www.britannica.com/biography/Philo-Judaeus"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erriam-webster.com/dictionary/seminal" TargetMode="External"/><Relationship Id="rId20" Type="http://schemas.openxmlformats.org/officeDocument/2006/relationships/hyperlink" Target="https://www.merriam-webster.com/dictionary/transcendent" TargetMode="External"/><Relationship Id="rId1" Type="http://schemas.openxmlformats.org/officeDocument/2006/relationships/styles" Target="styles.xml"/><Relationship Id="rId6" Type="http://schemas.openxmlformats.org/officeDocument/2006/relationships/hyperlink" Target="https://www.britannica.com/topic/philosophy" TargetMode="External"/><Relationship Id="rId11" Type="http://schemas.openxmlformats.org/officeDocument/2006/relationships/hyperlink" Target="https://www.britannica.com/biography/Jesus" TargetMode="External"/><Relationship Id="rId24" Type="http://schemas.openxmlformats.org/officeDocument/2006/relationships/hyperlink" Target="https://www.studylight.org/commentaries/bnb/psalms-110.html" TargetMode="External"/><Relationship Id="rId5" Type="http://schemas.openxmlformats.org/officeDocument/2006/relationships/hyperlink" Target="https://www.britannica.com/topic/Greek-religion" TargetMode="External"/><Relationship Id="rId15" Type="http://schemas.openxmlformats.org/officeDocument/2006/relationships/hyperlink" Target="https://www.britannica.com/science/universe" TargetMode="External"/><Relationship Id="rId23" Type="http://schemas.openxmlformats.org/officeDocument/2006/relationships/hyperlink" Target="https://www.britannica.com/topic/form-philosophy" TargetMode="External"/><Relationship Id="rId10" Type="http://schemas.openxmlformats.org/officeDocument/2006/relationships/hyperlink" Target="https://www.britannica.com/topic/form-philosophy" TargetMode="External"/><Relationship Id="rId19" Type="http://schemas.openxmlformats.org/officeDocument/2006/relationships/hyperlink" Target="https://www.britannica.com/biography/Plato" TargetMode="External"/><Relationship Id="rId4" Type="http://schemas.openxmlformats.org/officeDocument/2006/relationships/hyperlink" Target="https://www.britannica.com/editor/The-Editors-of-Encyclopdia-Britannica/4419" TargetMode="External"/><Relationship Id="rId9" Type="http://schemas.openxmlformats.org/officeDocument/2006/relationships/hyperlink" Target="https://www.merriam-webster.com/dictionary/implicit" TargetMode="External"/><Relationship Id="rId14" Type="http://schemas.openxmlformats.org/officeDocument/2006/relationships/hyperlink" Target="https://www.britannica.com/topic/Stoicism" TargetMode="External"/><Relationship Id="rId22" Type="http://schemas.openxmlformats.org/officeDocument/2006/relationships/hyperlink" Target="https://www.merriam-webster.com/dictionary/implic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COGWA</cp:lastModifiedBy>
  <cp:revision>6</cp:revision>
  <dcterms:created xsi:type="dcterms:W3CDTF">2018-01-15T10:09:00Z</dcterms:created>
  <dcterms:modified xsi:type="dcterms:W3CDTF">2018-01-21T05:05:00Z</dcterms:modified>
</cp:coreProperties>
</file>